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CF511" w14:textId="77777777" w:rsidR="00E9770C" w:rsidRDefault="00E9770C">
      <w:bookmarkStart w:id="0" w:name="_GoBack"/>
      <w:bookmarkEnd w:id="0"/>
    </w:p>
    <w:tbl>
      <w:tblPr>
        <w:tblW w:w="9214" w:type="dxa"/>
        <w:jc w:val="center"/>
        <w:tblLayout w:type="fixed"/>
        <w:tblLook w:val="0000" w:firstRow="0" w:lastRow="0" w:firstColumn="0" w:lastColumn="0" w:noHBand="0" w:noVBand="0"/>
      </w:tblPr>
      <w:tblGrid>
        <w:gridCol w:w="9214"/>
      </w:tblGrid>
      <w:tr w:rsidR="0076736C" w:rsidRPr="005E0736" w14:paraId="6C5DA554" w14:textId="77777777" w:rsidTr="0076736C">
        <w:trPr>
          <w:trHeight w:val="1587"/>
          <w:jc w:val="center"/>
        </w:trPr>
        <w:tc>
          <w:tcPr>
            <w:tcW w:w="9214" w:type="dxa"/>
            <w:vAlign w:val="center"/>
          </w:tcPr>
          <w:p w14:paraId="4A424BAA" w14:textId="170CE2DF" w:rsidR="0076736C" w:rsidRDefault="00D10D71" w:rsidP="0076736C">
            <w:pPr>
              <w:pStyle w:val="SpacedHeadings"/>
              <w:ind w:left="357"/>
              <w:jc w:val="left"/>
              <w:rPr>
                <w:rFonts w:asciiTheme="minorHAnsi" w:hAnsiTheme="minorHAnsi"/>
                <w:sz w:val="36"/>
              </w:rPr>
            </w:pPr>
            <w:r w:rsidRPr="005B22AC">
              <w:rPr>
                <w:rFonts w:ascii="Times New Roman" w:hAnsi="Times New Roman"/>
                <w:b w:val="0"/>
                <w:caps w:val="0"/>
                <w:noProof/>
                <w:spacing w:val="0"/>
                <w:kern w:val="0"/>
                <w:sz w:val="24"/>
                <w:szCs w:val="24"/>
                <w:lang w:eastAsia="zh-CN"/>
              </w:rPr>
              <w:drawing>
                <wp:inline distT="0" distB="0" distL="0" distR="0" wp14:anchorId="64684034" wp14:editId="0E73F7C4">
                  <wp:extent cx="2154083" cy="541728"/>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4083" cy="541728"/>
                          </a:xfrm>
                          <a:prstGeom prst="rect">
                            <a:avLst/>
                          </a:prstGeom>
                        </pic:spPr>
                      </pic:pic>
                    </a:graphicData>
                  </a:graphic>
                </wp:inline>
              </w:drawing>
            </w:r>
          </w:p>
        </w:tc>
      </w:tr>
      <w:tr w:rsidR="00E41A9F" w:rsidRPr="005E0736" w14:paraId="18805F43" w14:textId="77777777" w:rsidTr="005E0736">
        <w:trPr>
          <w:trHeight w:val="5680"/>
          <w:jc w:val="center"/>
        </w:trPr>
        <w:tc>
          <w:tcPr>
            <w:tcW w:w="9214" w:type="dxa"/>
            <w:vAlign w:val="center"/>
          </w:tcPr>
          <w:p w14:paraId="0E7204AC" w14:textId="77777777" w:rsidR="009250A2" w:rsidRPr="009250A2" w:rsidRDefault="009250A2" w:rsidP="00E9770C">
            <w:pPr>
              <w:pStyle w:val="SpacedHeadings"/>
              <w:ind w:left="357"/>
              <w:jc w:val="center"/>
              <w:rPr>
                <w:rFonts w:asciiTheme="minorHAnsi" w:hAnsiTheme="minorHAnsi"/>
                <w:sz w:val="36"/>
              </w:rPr>
            </w:pPr>
          </w:p>
          <w:p w14:paraId="54B20394" w14:textId="47866545" w:rsidR="00D10D71" w:rsidRDefault="00D10D71" w:rsidP="00E9770C">
            <w:pPr>
              <w:pStyle w:val="SpacedHeadings"/>
              <w:ind w:left="357"/>
              <w:jc w:val="center"/>
              <w:rPr>
                <w:rFonts w:asciiTheme="minorHAnsi" w:hAnsiTheme="minorHAnsi"/>
                <w:sz w:val="36"/>
              </w:rPr>
            </w:pPr>
          </w:p>
          <w:p w14:paraId="552D5799" w14:textId="77777777" w:rsidR="00D10D71" w:rsidRDefault="00D10D71" w:rsidP="00E9770C">
            <w:pPr>
              <w:pStyle w:val="SpacedHeadings"/>
              <w:ind w:left="357"/>
              <w:jc w:val="center"/>
              <w:rPr>
                <w:rFonts w:asciiTheme="minorHAnsi" w:hAnsiTheme="minorHAnsi"/>
                <w:sz w:val="36"/>
              </w:rPr>
            </w:pPr>
          </w:p>
          <w:p w14:paraId="09E7D5FF" w14:textId="77777777" w:rsidR="00D10D71" w:rsidRDefault="00D10D71" w:rsidP="00E9770C">
            <w:pPr>
              <w:pStyle w:val="SpacedHeadings"/>
              <w:ind w:left="357"/>
              <w:jc w:val="center"/>
              <w:rPr>
                <w:rFonts w:asciiTheme="minorHAnsi" w:hAnsiTheme="minorHAnsi"/>
                <w:sz w:val="36"/>
              </w:rPr>
            </w:pPr>
          </w:p>
          <w:p w14:paraId="4729F348" w14:textId="4C402DE4" w:rsidR="00454E36" w:rsidRPr="009250A2" w:rsidRDefault="00454E36" w:rsidP="00E9770C">
            <w:pPr>
              <w:pStyle w:val="SpacedHeadings"/>
              <w:ind w:left="357"/>
              <w:jc w:val="center"/>
              <w:rPr>
                <w:rFonts w:asciiTheme="minorHAnsi" w:hAnsiTheme="minorHAnsi"/>
                <w:sz w:val="36"/>
              </w:rPr>
            </w:pPr>
            <w:r w:rsidRPr="009250A2">
              <w:rPr>
                <w:rFonts w:asciiTheme="minorHAnsi" w:hAnsiTheme="minorHAnsi"/>
                <w:sz w:val="36"/>
              </w:rPr>
              <w:t>CONsultancy</w:t>
            </w:r>
            <w:r w:rsidRPr="009250A2">
              <w:rPr>
                <w:rStyle w:val="BoldUnderlinedText"/>
                <w:rFonts w:asciiTheme="minorHAnsi" w:hAnsiTheme="minorHAnsi"/>
                <w:b/>
                <w:sz w:val="36"/>
                <w:u w:val="none"/>
              </w:rPr>
              <w:t xml:space="preserve"> AGREEMENT</w:t>
            </w:r>
          </w:p>
          <w:p w14:paraId="2F66DEDC" w14:textId="77777777" w:rsidR="00E41A9F" w:rsidRPr="009250A2" w:rsidRDefault="00454E36" w:rsidP="00454E36">
            <w:pPr>
              <w:pStyle w:val="Parties"/>
              <w:numPr>
                <w:ilvl w:val="0"/>
                <w:numId w:val="0"/>
              </w:numPr>
              <w:ind w:left="851" w:hanging="851"/>
              <w:jc w:val="center"/>
              <w:rPr>
                <w:rFonts w:asciiTheme="minorHAnsi" w:hAnsiTheme="minorHAnsi" w:cs="Arial"/>
              </w:rPr>
            </w:pPr>
            <w:r w:rsidRPr="009250A2">
              <w:rPr>
                <w:rFonts w:asciiTheme="minorHAnsi" w:hAnsiTheme="minorHAnsi"/>
                <w:b/>
                <w:szCs w:val="24"/>
              </w:rPr>
              <w:t xml:space="preserve"> </w:t>
            </w:r>
            <w:r w:rsidR="00D86B4D" w:rsidRPr="009250A2">
              <w:rPr>
                <w:rFonts w:asciiTheme="minorHAnsi" w:hAnsiTheme="minorHAnsi"/>
                <w:b/>
                <w:szCs w:val="24"/>
              </w:rPr>
              <w:t>(‘Agreement’)</w:t>
            </w:r>
          </w:p>
        </w:tc>
      </w:tr>
      <w:tr w:rsidR="00D86B4D" w:rsidRPr="00813819" w14:paraId="38A949BC" w14:textId="77777777" w:rsidTr="005E0736">
        <w:trPr>
          <w:trHeight w:val="2721"/>
          <w:jc w:val="center"/>
        </w:trPr>
        <w:tc>
          <w:tcPr>
            <w:tcW w:w="9214" w:type="dxa"/>
            <w:vAlign w:val="center"/>
          </w:tcPr>
          <w:p w14:paraId="0FD34FCE" w14:textId="77777777" w:rsidR="00D86B4D" w:rsidRPr="00813819" w:rsidRDefault="00D86B4D" w:rsidP="00343B29">
            <w:pPr>
              <w:jc w:val="center"/>
              <w:rPr>
                <w:rFonts w:asciiTheme="minorHAnsi" w:hAnsiTheme="minorHAnsi"/>
                <w:b/>
                <w:sz w:val="24"/>
                <w:szCs w:val="24"/>
              </w:rPr>
            </w:pPr>
            <w:r w:rsidRPr="00813819">
              <w:rPr>
                <w:rFonts w:asciiTheme="minorHAnsi" w:hAnsiTheme="minorHAnsi"/>
                <w:sz w:val="24"/>
                <w:szCs w:val="24"/>
              </w:rPr>
              <w:t>D</w:t>
            </w:r>
            <w:bookmarkStart w:id="1" w:name="_Ref140897663"/>
            <w:bookmarkEnd w:id="1"/>
            <w:r w:rsidRPr="00813819">
              <w:rPr>
                <w:rFonts w:asciiTheme="minorHAnsi" w:hAnsiTheme="minorHAnsi"/>
                <w:sz w:val="24"/>
                <w:szCs w:val="24"/>
              </w:rPr>
              <w:t xml:space="preserve">ATED       </w:t>
            </w:r>
            <w:r w:rsidR="00343B29" w:rsidRPr="00343B29">
              <w:rPr>
                <w:rFonts w:asciiTheme="minorHAnsi" w:hAnsiTheme="minorHAnsi" w:cs="Arial"/>
                <w:sz w:val="24"/>
                <w:szCs w:val="24"/>
                <w:highlight w:val="yellow"/>
              </w:rPr>
              <w:t>INSERT</w:t>
            </w:r>
            <w:r w:rsidRPr="00813819">
              <w:rPr>
                <w:rFonts w:asciiTheme="minorHAnsi" w:hAnsiTheme="minorHAnsi" w:cs="Arial"/>
                <w:sz w:val="24"/>
                <w:szCs w:val="24"/>
              </w:rPr>
              <w:t xml:space="preserve"> (‘Agreement Date’)</w:t>
            </w:r>
          </w:p>
        </w:tc>
      </w:tr>
      <w:tr w:rsidR="00E41A9F" w:rsidRPr="00813819" w14:paraId="7BD2703B" w14:textId="77777777" w:rsidTr="005E0736">
        <w:trPr>
          <w:trHeight w:hRule="exact" w:val="794"/>
          <w:jc w:val="center"/>
        </w:trPr>
        <w:tc>
          <w:tcPr>
            <w:tcW w:w="9214" w:type="dxa"/>
            <w:vAlign w:val="center"/>
          </w:tcPr>
          <w:p w14:paraId="1E094785" w14:textId="77777777" w:rsidR="00D10D71" w:rsidRDefault="00D10D71" w:rsidP="00D86B4D">
            <w:pPr>
              <w:rPr>
                <w:rFonts w:asciiTheme="minorHAnsi" w:hAnsiTheme="minorHAnsi"/>
                <w:i/>
                <w:sz w:val="24"/>
                <w:szCs w:val="24"/>
              </w:rPr>
            </w:pPr>
          </w:p>
          <w:p w14:paraId="517E781A" w14:textId="77777777" w:rsidR="00E41A9F" w:rsidRPr="00813819" w:rsidRDefault="00D86B4D" w:rsidP="00D86B4D">
            <w:pPr>
              <w:rPr>
                <w:rFonts w:asciiTheme="minorHAnsi" w:hAnsiTheme="minorHAnsi"/>
                <w:i/>
                <w:sz w:val="24"/>
                <w:szCs w:val="24"/>
              </w:rPr>
            </w:pPr>
            <w:r w:rsidRPr="00813819">
              <w:rPr>
                <w:rFonts w:asciiTheme="minorHAnsi" w:hAnsiTheme="minorHAnsi"/>
                <w:i/>
                <w:sz w:val="24"/>
                <w:szCs w:val="24"/>
              </w:rPr>
              <w:t>Between</w:t>
            </w:r>
          </w:p>
        </w:tc>
      </w:tr>
      <w:tr w:rsidR="00E41A9F" w:rsidRPr="00813819" w14:paraId="3CEC2B6B" w14:textId="77777777" w:rsidTr="005E0736">
        <w:trPr>
          <w:trHeight w:val="850"/>
          <w:jc w:val="center"/>
        </w:trPr>
        <w:tc>
          <w:tcPr>
            <w:tcW w:w="9214" w:type="dxa"/>
            <w:vAlign w:val="center"/>
          </w:tcPr>
          <w:p w14:paraId="56A93F58" w14:textId="77777777" w:rsidR="00D10D71" w:rsidRPr="00D10D71" w:rsidRDefault="00D10D71" w:rsidP="00D10D71">
            <w:pPr>
              <w:pStyle w:val="Parties"/>
              <w:numPr>
                <w:ilvl w:val="0"/>
                <w:numId w:val="0"/>
              </w:numPr>
              <w:spacing w:before="240"/>
              <w:ind w:left="851"/>
              <w:jc w:val="left"/>
              <w:rPr>
                <w:rFonts w:asciiTheme="minorHAnsi" w:hAnsiTheme="minorHAnsi" w:cs="Arial"/>
                <w:szCs w:val="24"/>
              </w:rPr>
            </w:pPr>
          </w:p>
          <w:p w14:paraId="53289220" w14:textId="77777777" w:rsidR="00E41A9F" w:rsidRDefault="00881F7B" w:rsidP="00454E36">
            <w:pPr>
              <w:pStyle w:val="Parties"/>
              <w:spacing w:before="240"/>
              <w:jc w:val="left"/>
              <w:rPr>
                <w:rFonts w:asciiTheme="minorHAnsi" w:hAnsiTheme="minorHAnsi" w:cs="Arial"/>
                <w:szCs w:val="24"/>
              </w:rPr>
            </w:pPr>
            <w:r w:rsidRPr="00813819">
              <w:rPr>
                <w:rFonts w:asciiTheme="minorHAnsi" w:hAnsiTheme="minorHAnsi" w:cs="Arial"/>
                <w:szCs w:val="24"/>
                <w:highlight w:val="yellow"/>
              </w:rPr>
              <w:t>INSERT</w:t>
            </w:r>
          </w:p>
          <w:p w14:paraId="567AB7DB" w14:textId="77777777" w:rsidR="00454E36" w:rsidRPr="00454E36" w:rsidRDefault="00454E36" w:rsidP="00C03CD6">
            <w:pPr>
              <w:pStyle w:val="Parties"/>
              <w:numPr>
                <w:ilvl w:val="0"/>
                <w:numId w:val="0"/>
              </w:numPr>
              <w:spacing w:before="120" w:after="120"/>
              <w:ind w:left="1525"/>
              <w:jc w:val="left"/>
              <w:rPr>
                <w:rFonts w:asciiTheme="minorHAnsi" w:hAnsiTheme="minorHAnsi" w:cs="Arial"/>
                <w:i/>
                <w:szCs w:val="24"/>
              </w:rPr>
            </w:pPr>
            <w:r w:rsidRPr="00454E36">
              <w:rPr>
                <w:rFonts w:asciiTheme="minorHAnsi" w:hAnsiTheme="minorHAnsi" w:cs="Arial"/>
                <w:i/>
                <w:szCs w:val="24"/>
              </w:rPr>
              <w:t>and</w:t>
            </w:r>
          </w:p>
        </w:tc>
      </w:tr>
      <w:tr w:rsidR="00D86B4D" w:rsidRPr="00813819" w14:paraId="041FB7A3" w14:textId="77777777" w:rsidTr="005E0736">
        <w:trPr>
          <w:trHeight w:val="850"/>
          <w:jc w:val="center"/>
        </w:trPr>
        <w:tc>
          <w:tcPr>
            <w:tcW w:w="9214" w:type="dxa"/>
            <w:vAlign w:val="center"/>
          </w:tcPr>
          <w:p w14:paraId="4B4A8010" w14:textId="69A494C4" w:rsidR="00D86B4D" w:rsidRPr="00813819" w:rsidRDefault="00D10D71" w:rsidP="00D10D71">
            <w:pPr>
              <w:pStyle w:val="Parties"/>
              <w:spacing w:before="240"/>
              <w:jc w:val="left"/>
              <w:rPr>
                <w:rFonts w:asciiTheme="minorHAnsi" w:hAnsiTheme="minorHAnsi" w:cs="Arial"/>
                <w:szCs w:val="24"/>
              </w:rPr>
            </w:pPr>
            <w:r>
              <w:rPr>
                <w:rFonts w:asciiTheme="minorHAnsi" w:hAnsiTheme="minorHAnsi" w:cs="Arial"/>
                <w:szCs w:val="24"/>
              </w:rPr>
              <w:t>Loughborough</w:t>
            </w:r>
            <w:r w:rsidR="00881F7B" w:rsidRPr="00813819">
              <w:rPr>
                <w:rFonts w:asciiTheme="minorHAnsi" w:hAnsiTheme="minorHAnsi" w:cs="Arial"/>
                <w:szCs w:val="24"/>
              </w:rPr>
              <w:t xml:space="preserve"> </w:t>
            </w:r>
            <w:r>
              <w:rPr>
                <w:rFonts w:asciiTheme="minorHAnsi" w:hAnsiTheme="minorHAnsi" w:cs="Arial"/>
                <w:szCs w:val="24"/>
              </w:rPr>
              <w:t>University</w:t>
            </w:r>
          </w:p>
        </w:tc>
      </w:tr>
    </w:tbl>
    <w:p w14:paraId="4FD4A92D" w14:textId="77777777" w:rsidR="00E41A9F" w:rsidRPr="005E0736" w:rsidRDefault="00E41A9F" w:rsidP="00CA3A5E">
      <w:pPr>
        <w:pStyle w:val="ScheduleTitle"/>
        <w:keepNext w:val="0"/>
        <w:spacing w:after="0"/>
        <w:ind w:left="357"/>
        <w:jc w:val="both"/>
        <w:rPr>
          <w:rStyle w:val="BoldText"/>
          <w:rFonts w:asciiTheme="minorHAnsi" w:hAnsiTheme="minorHAnsi"/>
          <w:b/>
          <w:kern w:val="28"/>
          <w:sz w:val="21"/>
          <w:szCs w:val="21"/>
        </w:rPr>
      </w:pPr>
      <w:bookmarkStart w:id="2" w:name="_Toc9417183"/>
      <w:bookmarkStart w:id="3" w:name="_Toc15279009"/>
      <w:bookmarkStart w:id="4" w:name="_Toc15279058"/>
      <w:bookmarkStart w:id="5" w:name="_Toc15280041"/>
      <w:bookmarkStart w:id="6" w:name="_Toc15280159"/>
    </w:p>
    <w:p w14:paraId="2C6B0FB2" w14:textId="77777777" w:rsidR="00E41A9F" w:rsidRPr="005E0736" w:rsidRDefault="00E41A9F">
      <w:pPr>
        <w:pStyle w:val="ScheduleTitle"/>
        <w:keepNext w:val="0"/>
        <w:spacing w:after="0"/>
        <w:ind w:left="357"/>
        <w:jc w:val="both"/>
        <w:rPr>
          <w:rStyle w:val="BoldText"/>
          <w:rFonts w:asciiTheme="minorHAnsi" w:hAnsiTheme="minorHAnsi"/>
          <w:b/>
        </w:rPr>
        <w:sectPr w:rsidR="00E41A9F" w:rsidRPr="005E0736" w:rsidSect="005E0736">
          <w:headerReference w:type="default" r:id="rId9"/>
          <w:footerReference w:type="default" r:id="rId10"/>
          <w:headerReference w:type="first" r:id="rId11"/>
          <w:footerReference w:type="first" r:id="rId12"/>
          <w:pgSz w:w="11905" w:h="16837" w:code="9"/>
          <w:pgMar w:top="851" w:right="851" w:bottom="851" w:left="851" w:header="720" w:footer="340" w:gutter="0"/>
          <w:paperSrc w:first="258" w:other="258"/>
          <w:cols w:space="720"/>
          <w:noEndnote/>
          <w:titlePg/>
          <w:docGrid w:linePitch="286"/>
        </w:sectPr>
      </w:pPr>
    </w:p>
    <w:bookmarkEnd w:id="2"/>
    <w:bookmarkEnd w:id="3"/>
    <w:bookmarkEnd w:id="4"/>
    <w:bookmarkEnd w:id="5"/>
    <w:bookmarkEnd w:id="6"/>
    <w:p w14:paraId="2245EC2B" w14:textId="77777777" w:rsidR="00E41A9F" w:rsidRPr="005E0736" w:rsidRDefault="00E41A9F" w:rsidP="00CA3A5E">
      <w:pPr>
        <w:pStyle w:val="SpacedHeadings"/>
        <w:ind w:left="357"/>
        <w:jc w:val="center"/>
        <w:rPr>
          <w:rFonts w:asciiTheme="minorHAnsi" w:hAnsiTheme="minorHAnsi"/>
        </w:rPr>
      </w:pPr>
      <w:r w:rsidRPr="005E0736">
        <w:rPr>
          <w:rFonts w:asciiTheme="minorHAnsi" w:hAnsiTheme="minorHAnsi"/>
        </w:rPr>
        <w:lastRenderedPageBreak/>
        <w:t>CONTENT</w:t>
      </w:r>
      <w:r w:rsidR="00644E9A">
        <w:rPr>
          <w:rFonts w:asciiTheme="minorHAnsi" w:hAnsiTheme="minorHAnsi"/>
        </w:rPr>
        <w:t>S</w:t>
      </w:r>
    </w:p>
    <w:p w14:paraId="5FBE19CE" w14:textId="492E6576" w:rsidR="00FB28FE" w:rsidRDefault="00C03CD6">
      <w:pPr>
        <w:pStyle w:val="TOC1"/>
        <w:rPr>
          <w:rFonts w:asciiTheme="minorHAnsi" w:eastAsiaTheme="minorEastAsia" w:hAnsiTheme="minorHAnsi" w:cstheme="minorBidi"/>
          <w:noProof/>
          <w:kern w:val="0"/>
          <w:sz w:val="22"/>
          <w:szCs w:val="22"/>
        </w:rPr>
      </w:pPr>
      <w:r>
        <w:rPr>
          <w:rFonts w:asciiTheme="minorHAnsi" w:hAnsiTheme="minorHAnsi"/>
        </w:rPr>
        <w:fldChar w:fldCharType="begin"/>
      </w:r>
      <w:r>
        <w:rPr>
          <w:rFonts w:asciiTheme="minorHAnsi" w:hAnsiTheme="minorHAnsi"/>
        </w:rPr>
        <w:instrText xml:space="preserve"> TOC \o "1-1" \u </w:instrText>
      </w:r>
      <w:r>
        <w:rPr>
          <w:rFonts w:asciiTheme="minorHAnsi" w:hAnsiTheme="minorHAnsi"/>
        </w:rPr>
        <w:fldChar w:fldCharType="separate"/>
      </w:r>
      <w:r w:rsidR="00FB28FE" w:rsidRPr="000F3C3E">
        <w:rPr>
          <w:noProof/>
        </w:rPr>
        <w:t>1</w:t>
      </w:r>
      <w:r w:rsidR="00FB28FE">
        <w:rPr>
          <w:rFonts w:asciiTheme="minorHAnsi" w:eastAsiaTheme="minorEastAsia" w:hAnsiTheme="minorHAnsi" w:cstheme="minorBidi"/>
          <w:noProof/>
          <w:kern w:val="0"/>
          <w:sz w:val="22"/>
          <w:szCs w:val="22"/>
        </w:rPr>
        <w:tab/>
      </w:r>
      <w:r w:rsidR="00FB28FE" w:rsidRPr="000F3C3E">
        <w:rPr>
          <w:rFonts w:asciiTheme="minorHAnsi" w:hAnsiTheme="minorHAnsi"/>
          <w:noProof/>
        </w:rPr>
        <w:t>Interpretation and Defined Terms in this Agreement</w:t>
      </w:r>
      <w:r w:rsidR="00FB28FE">
        <w:rPr>
          <w:noProof/>
        </w:rPr>
        <w:tab/>
      </w:r>
      <w:r w:rsidR="00FB28FE">
        <w:rPr>
          <w:noProof/>
        </w:rPr>
        <w:fldChar w:fldCharType="begin"/>
      </w:r>
      <w:r w:rsidR="00FB28FE">
        <w:rPr>
          <w:noProof/>
        </w:rPr>
        <w:instrText xml:space="preserve"> PAGEREF _Toc507074937 \h </w:instrText>
      </w:r>
      <w:r w:rsidR="00FB28FE">
        <w:rPr>
          <w:noProof/>
        </w:rPr>
      </w:r>
      <w:r w:rsidR="00FB28FE">
        <w:rPr>
          <w:noProof/>
        </w:rPr>
        <w:fldChar w:fldCharType="separate"/>
      </w:r>
      <w:r w:rsidR="000074F7">
        <w:rPr>
          <w:noProof/>
        </w:rPr>
        <w:t>3</w:t>
      </w:r>
      <w:r w:rsidR="00FB28FE">
        <w:rPr>
          <w:noProof/>
        </w:rPr>
        <w:fldChar w:fldCharType="end"/>
      </w:r>
    </w:p>
    <w:p w14:paraId="1AF0CC67" w14:textId="0F117F0F" w:rsidR="00FB28FE" w:rsidRDefault="00FB28FE">
      <w:pPr>
        <w:pStyle w:val="TOC1"/>
        <w:rPr>
          <w:rFonts w:asciiTheme="minorHAnsi" w:eastAsiaTheme="minorEastAsia" w:hAnsiTheme="minorHAnsi" w:cstheme="minorBidi"/>
          <w:noProof/>
          <w:kern w:val="0"/>
          <w:sz w:val="22"/>
          <w:szCs w:val="22"/>
        </w:rPr>
      </w:pPr>
      <w:r w:rsidRPr="000F3C3E">
        <w:rPr>
          <w:noProof/>
        </w:rPr>
        <w:t>2</w:t>
      </w:r>
      <w:r>
        <w:rPr>
          <w:rFonts w:asciiTheme="minorHAnsi" w:eastAsiaTheme="minorEastAsia" w:hAnsiTheme="minorHAnsi" w:cstheme="minorBidi"/>
          <w:noProof/>
          <w:kern w:val="0"/>
          <w:sz w:val="22"/>
          <w:szCs w:val="22"/>
        </w:rPr>
        <w:tab/>
      </w:r>
      <w:r w:rsidRPr="000F3C3E">
        <w:rPr>
          <w:rFonts w:asciiTheme="minorHAnsi" w:hAnsiTheme="minorHAnsi"/>
          <w:noProof/>
        </w:rPr>
        <w:t>Services</w:t>
      </w:r>
      <w:r>
        <w:rPr>
          <w:noProof/>
        </w:rPr>
        <w:tab/>
      </w:r>
      <w:r>
        <w:rPr>
          <w:noProof/>
        </w:rPr>
        <w:fldChar w:fldCharType="begin"/>
      </w:r>
      <w:r>
        <w:rPr>
          <w:noProof/>
        </w:rPr>
        <w:instrText xml:space="preserve"> PAGEREF _Toc507074938 \h </w:instrText>
      </w:r>
      <w:r>
        <w:rPr>
          <w:noProof/>
        </w:rPr>
      </w:r>
      <w:r>
        <w:rPr>
          <w:noProof/>
        </w:rPr>
        <w:fldChar w:fldCharType="separate"/>
      </w:r>
      <w:r w:rsidR="000074F7">
        <w:rPr>
          <w:noProof/>
        </w:rPr>
        <w:t>4</w:t>
      </w:r>
      <w:r>
        <w:rPr>
          <w:noProof/>
        </w:rPr>
        <w:fldChar w:fldCharType="end"/>
      </w:r>
    </w:p>
    <w:p w14:paraId="22DE59B8" w14:textId="27439FB2" w:rsidR="00FB28FE" w:rsidRDefault="00FB28FE">
      <w:pPr>
        <w:pStyle w:val="TOC1"/>
        <w:rPr>
          <w:rFonts w:asciiTheme="minorHAnsi" w:eastAsiaTheme="minorEastAsia" w:hAnsiTheme="minorHAnsi" w:cstheme="minorBidi"/>
          <w:noProof/>
          <w:kern w:val="0"/>
          <w:sz w:val="22"/>
          <w:szCs w:val="22"/>
        </w:rPr>
      </w:pPr>
      <w:r w:rsidRPr="000F3C3E">
        <w:rPr>
          <w:noProof/>
        </w:rPr>
        <w:t>3</w:t>
      </w:r>
      <w:r>
        <w:rPr>
          <w:rFonts w:asciiTheme="minorHAnsi" w:eastAsiaTheme="minorEastAsia" w:hAnsiTheme="minorHAnsi" w:cstheme="minorBidi"/>
          <w:noProof/>
          <w:kern w:val="0"/>
          <w:sz w:val="22"/>
          <w:szCs w:val="22"/>
        </w:rPr>
        <w:tab/>
      </w:r>
      <w:r w:rsidRPr="000F3C3E">
        <w:rPr>
          <w:rFonts w:asciiTheme="minorHAnsi" w:hAnsiTheme="minorHAnsi"/>
          <w:noProof/>
        </w:rPr>
        <w:t>Substitute</w:t>
      </w:r>
      <w:r>
        <w:rPr>
          <w:noProof/>
        </w:rPr>
        <w:tab/>
      </w:r>
      <w:r>
        <w:rPr>
          <w:noProof/>
        </w:rPr>
        <w:fldChar w:fldCharType="begin"/>
      </w:r>
      <w:r>
        <w:rPr>
          <w:noProof/>
        </w:rPr>
        <w:instrText xml:space="preserve"> PAGEREF _Toc507074939 \h </w:instrText>
      </w:r>
      <w:r>
        <w:rPr>
          <w:noProof/>
        </w:rPr>
      </w:r>
      <w:r>
        <w:rPr>
          <w:noProof/>
        </w:rPr>
        <w:fldChar w:fldCharType="separate"/>
      </w:r>
      <w:r w:rsidR="000074F7">
        <w:rPr>
          <w:noProof/>
        </w:rPr>
        <w:t>4</w:t>
      </w:r>
      <w:r>
        <w:rPr>
          <w:noProof/>
        </w:rPr>
        <w:fldChar w:fldCharType="end"/>
      </w:r>
    </w:p>
    <w:p w14:paraId="4724BA91" w14:textId="3468333D" w:rsidR="00FB28FE" w:rsidRDefault="00FB28FE">
      <w:pPr>
        <w:pStyle w:val="TOC1"/>
        <w:rPr>
          <w:rFonts w:asciiTheme="minorHAnsi" w:eastAsiaTheme="minorEastAsia" w:hAnsiTheme="minorHAnsi" w:cstheme="minorBidi"/>
          <w:noProof/>
          <w:kern w:val="0"/>
          <w:sz w:val="22"/>
          <w:szCs w:val="22"/>
        </w:rPr>
      </w:pPr>
      <w:r w:rsidRPr="000F3C3E">
        <w:rPr>
          <w:noProof/>
        </w:rPr>
        <w:t>4</w:t>
      </w:r>
      <w:r>
        <w:rPr>
          <w:rFonts w:asciiTheme="minorHAnsi" w:eastAsiaTheme="minorEastAsia" w:hAnsiTheme="minorHAnsi" w:cstheme="minorBidi"/>
          <w:noProof/>
          <w:kern w:val="0"/>
          <w:sz w:val="22"/>
          <w:szCs w:val="22"/>
        </w:rPr>
        <w:tab/>
      </w:r>
      <w:r w:rsidRPr="000F3C3E">
        <w:rPr>
          <w:rFonts w:asciiTheme="minorHAnsi" w:hAnsiTheme="minorHAnsi"/>
          <w:noProof/>
        </w:rPr>
        <w:t>Payment</w:t>
      </w:r>
      <w:r>
        <w:rPr>
          <w:noProof/>
        </w:rPr>
        <w:tab/>
      </w:r>
      <w:r>
        <w:rPr>
          <w:noProof/>
        </w:rPr>
        <w:fldChar w:fldCharType="begin"/>
      </w:r>
      <w:r>
        <w:rPr>
          <w:noProof/>
        </w:rPr>
        <w:instrText xml:space="preserve"> PAGEREF _Toc507074940 \h </w:instrText>
      </w:r>
      <w:r>
        <w:rPr>
          <w:noProof/>
        </w:rPr>
      </w:r>
      <w:r>
        <w:rPr>
          <w:noProof/>
        </w:rPr>
        <w:fldChar w:fldCharType="separate"/>
      </w:r>
      <w:r w:rsidR="000074F7">
        <w:rPr>
          <w:noProof/>
        </w:rPr>
        <w:t>5</w:t>
      </w:r>
      <w:r>
        <w:rPr>
          <w:noProof/>
        </w:rPr>
        <w:fldChar w:fldCharType="end"/>
      </w:r>
    </w:p>
    <w:p w14:paraId="67161488" w14:textId="560444DF" w:rsidR="00FB28FE" w:rsidRDefault="00FB28FE">
      <w:pPr>
        <w:pStyle w:val="TOC1"/>
        <w:rPr>
          <w:rFonts w:asciiTheme="minorHAnsi" w:eastAsiaTheme="minorEastAsia" w:hAnsiTheme="minorHAnsi" w:cstheme="minorBidi"/>
          <w:noProof/>
          <w:kern w:val="0"/>
          <w:sz w:val="22"/>
          <w:szCs w:val="22"/>
        </w:rPr>
      </w:pPr>
      <w:r w:rsidRPr="000F3C3E">
        <w:rPr>
          <w:noProof/>
        </w:rPr>
        <w:t>5</w:t>
      </w:r>
      <w:r>
        <w:rPr>
          <w:rFonts w:asciiTheme="minorHAnsi" w:eastAsiaTheme="minorEastAsia" w:hAnsiTheme="minorHAnsi" w:cstheme="minorBidi"/>
          <w:noProof/>
          <w:kern w:val="0"/>
          <w:sz w:val="22"/>
          <w:szCs w:val="22"/>
        </w:rPr>
        <w:tab/>
      </w:r>
      <w:r w:rsidRPr="000F3C3E">
        <w:rPr>
          <w:rFonts w:asciiTheme="minorHAnsi" w:hAnsiTheme="minorHAnsi"/>
          <w:noProof/>
        </w:rPr>
        <w:t>Confidentiality</w:t>
      </w:r>
      <w:r>
        <w:rPr>
          <w:noProof/>
        </w:rPr>
        <w:tab/>
      </w:r>
      <w:r>
        <w:rPr>
          <w:noProof/>
        </w:rPr>
        <w:fldChar w:fldCharType="begin"/>
      </w:r>
      <w:r>
        <w:rPr>
          <w:noProof/>
        </w:rPr>
        <w:instrText xml:space="preserve"> PAGEREF _Toc507074941 \h </w:instrText>
      </w:r>
      <w:r>
        <w:rPr>
          <w:noProof/>
        </w:rPr>
      </w:r>
      <w:r>
        <w:rPr>
          <w:noProof/>
        </w:rPr>
        <w:fldChar w:fldCharType="separate"/>
      </w:r>
      <w:r w:rsidR="000074F7">
        <w:rPr>
          <w:noProof/>
        </w:rPr>
        <w:t>5</w:t>
      </w:r>
      <w:r>
        <w:rPr>
          <w:noProof/>
        </w:rPr>
        <w:fldChar w:fldCharType="end"/>
      </w:r>
    </w:p>
    <w:p w14:paraId="551E86AA" w14:textId="43908127" w:rsidR="00FB28FE" w:rsidRDefault="00FB28FE">
      <w:pPr>
        <w:pStyle w:val="TOC1"/>
        <w:rPr>
          <w:rFonts w:asciiTheme="minorHAnsi" w:eastAsiaTheme="minorEastAsia" w:hAnsiTheme="minorHAnsi" w:cstheme="minorBidi"/>
          <w:noProof/>
          <w:kern w:val="0"/>
          <w:sz w:val="22"/>
          <w:szCs w:val="22"/>
        </w:rPr>
      </w:pPr>
      <w:r w:rsidRPr="000F3C3E">
        <w:rPr>
          <w:noProof/>
        </w:rPr>
        <w:t>6</w:t>
      </w:r>
      <w:r>
        <w:rPr>
          <w:rFonts w:asciiTheme="minorHAnsi" w:eastAsiaTheme="minorEastAsia" w:hAnsiTheme="minorHAnsi" w:cstheme="minorBidi"/>
          <w:noProof/>
          <w:kern w:val="0"/>
          <w:sz w:val="22"/>
          <w:szCs w:val="22"/>
        </w:rPr>
        <w:tab/>
      </w:r>
      <w:r w:rsidRPr="000F3C3E">
        <w:rPr>
          <w:rFonts w:asciiTheme="minorHAnsi" w:hAnsiTheme="minorHAnsi"/>
          <w:noProof/>
        </w:rPr>
        <w:t>Publicity</w:t>
      </w:r>
      <w:r>
        <w:rPr>
          <w:noProof/>
        </w:rPr>
        <w:tab/>
      </w:r>
      <w:r>
        <w:rPr>
          <w:noProof/>
        </w:rPr>
        <w:fldChar w:fldCharType="begin"/>
      </w:r>
      <w:r>
        <w:rPr>
          <w:noProof/>
        </w:rPr>
        <w:instrText xml:space="preserve"> PAGEREF _Toc507074942 \h </w:instrText>
      </w:r>
      <w:r>
        <w:rPr>
          <w:noProof/>
        </w:rPr>
      </w:r>
      <w:r>
        <w:rPr>
          <w:noProof/>
        </w:rPr>
        <w:fldChar w:fldCharType="separate"/>
      </w:r>
      <w:r w:rsidR="000074F7">
        <w:rPr>
          <w:noProof/>
        </w:rPr>
        <w:t>5</w:t>
      </w:r>
      <w:r>
        <w:rPr>
          <w:noProof/>
        </w:rPr>
        <w:fldChar w:fldCharType="end"/>
      </w:r>
    </w:p>
    <w:p w14:paraId="0F20F8C2" w14:textId="33158478" w:rsidR="00FB28FE" w:rsidRDefault="00FB28FE">
      <w:pPr>
        <w:pStyle w:val="TOC1"/>
        <w:rPr>
          <w:rFonts w:asciiTheme="minorHAnsi" w:eastAsiaTheme="minorEastAsia" w:hAnsiTheme="minorHAnsi" w:cstheme="minorBidi"/>
          <w:noProof/>
          <w:kern w:val="0"/>
          <w:sz w:val="22"/>
          <w:szCs w:val="22"/>
        </w:rPr>
      </w:pPr>
      <w:r w:rsidRPr="000F3C3E">
        <w:rPr>
          <w:noProof/>
        </w:rPr>
        <w:t>7</w:t>
      </w:r>
      <w:r>
        <w:rPr>
          <w:rFonts w:asciiTheme="minorHAnsi" w:eastAsiaTheme="minorEastAsia" w:hAnsiTheme="minorHAnsi" w:cstheme="minorBidi"/>
          <w:noProof/>
          <w:kern w:val="0"/>
          <w:sz w:val="22"/>
          <w:szCs w:val="22"/>
        </w:rPr>
        <w:tab/>
      </w:r>
      <w:r w:rsidRPr="000F3C3E">
        <w:rPr>
          <w:rFonts w:asciiTheme="minorHAnsi" w:hAnsiTheme="minorHAnsi"/>
          <w:noProof/>
        </w:rPr>
        <w:t>Anti Corruption and Bribery Act</w:t>
      </w:r>
      <w:r>
        <w:rPr>
          <w:noProof/>
        </w:rPr>
        <w:tab/>
      </w:r>
      <w:r>
        <w:rPr>
          <w:noProof/>
        </w:rPr>
        <w:fldChar w:fldCharType="begin"/>
      </w:r>
      <w:r>
        <w:rPr>
          <w:noProof/>
        </w:rPr>
        <w:instrText xml:space="preserve"> PAGEREF _Toc507074943 \h </w:instrText>
      </w:r>
      <w:r>
        <w:rPr>
          <w:noProof/>
        </w:rPr>
      </w:r>
      <w:r>
        <w:rPr>
          <w:noProof/>
        </w:rPr>
        <w:fldChar w:fldCharType="separate"/>
      </w:r>
      <w:r w:rsidR="000074F7">
        <w:rPr>
          <w:noProof/>
        </w:rPr>
        <w:t>5</w:t>
      </w:r>
      <w:r>
        <w:rPr>
          <w:noProof/>
        </w:rPr>
        <w:fldChar w:fldCharType="end"/>
      </w:r>
    </w:p>
    <w:p w14:paraId="7EF3EB83" w14:textId="7EF1EAEA" w:rsidR="00FB28FE" w:rsidRDefault="00FB28FE">
      <w:pPr>
        <w:pStyle w:val="TOC1"/>
        <w:rPr>
          <w:rFonts w:asciiTheme="minorHAnsi" w:eastAsiaTheme="minorEastAsia" w:hAnsiTheme="minorHAnsi" w:cstheme="minorBidi"/>
          <w:noProof/>
          <w:kern w:val="0"/>
          <w:sz w:val="22"/>
          <w:szCs w:val="22"/>
        </w:rPr>
      </w:pPr>
      <w:r w:rsidRPr="000F3C3E">
        <w:rPr>
          <w:noProof/>
        </w:rPr>
        <w:t>8</w:t>
      </w:r>
      <w:r>
        <w:rPr>
          <w:rFonts w:asciiTheme="minorHAnsi" w:eastAsiaTheme="minorEastAsia" w:hAnsiTheme="minorHAnsi" w:cstheme="minorBidi"/>
          <w:noProof/>
          <w:kern w:val="0"/>
          <w:sz w:val="22"/>
          <w:szCs w:val="22"/>
        </w:rPr>
        <w:tab/>
      </w:r>
      <w:r w:rsidRPr="000F3C3E">
        <w:rPr>
          <w:rFonts w:asciiTheme="minorHAnsi" w:hAnsiTheme="minorHAnsi"/>
          <w:noProof/>
        </w:rPr>
        <w:t>Intellectual Property</w:t>
      </w:r>
      <w:r>
        <w:rPr>
          <w:noProof/>
        </w:rPr>
        <w:tab/>
      </w:r>
      <w:r>
        <w:rPr>
          <w:noProof/>
        </w:rPr>
        <w:fldChar w:fldCharType="begin"/>
      </w:r>
      <w:r>
        <w:rPr>
          <w:noProof/>
        </w:rPr>
        <w:instrText xml:space="preserve"> PAGEREF _Toc507074944 \h </w:instrText>
      </w:r>
      <w:r>
        <w:rPr>
          <w:noProof/>
        </w:rPr>
      </w:r>
      <w:r>
        <w:rPr>
          <w:noProof/>
        </w:rPr>
        <w:fldChar w:fldCharType="separate"/>
      </w:r>
      <w:r w:rsidR="000074F7">
        <w:rPr>
          <w:noProof/>
        </w:rPr>
        <w:t>6</w:t>
      </w:r>
      <w:r>
        <w:rPr>
          <w:noProof/>
        </w:rPr>
        <w:fldChar w:fldCharType="end"/>
      </w:r>
    </w:p>
    <w:p w14:paraId="6E9EF3E7" w14:textId="769EF492" w:rsidR="00FB28FE" w:rsidRDefault="00FB28FE">
      <w:pPr>
        <w:pStyle w:val="TOC1"/>
        <w:rPr>
          <w:rFonts w:asciiTheme="minorHAnsi" w:eastAsiaTheme="minorEastAsia" w:hAnsiTheme="minorHAnsi" w:cstheme="minorBidi"/>
          <w:noProof/>
          <w:kern w:val="0"/>
          <w:sz w:val="22"/>
          <w:szCs w:val="22"/>
        </w:rPr>
      </w:pPr>
      <w:r w:rsidRPr="000F3C3E">
        <w:rPr>
          <w:noProof/>
        </w:rPr>
        <w:t>9</w:t>
      </w:r>
      <w:r>
        <w:rPr>
          <w:rFonts w:asciiTheme="minorHAnsi" w:eastAsiaTheme="minorEastAsia" w:hAnsiTheme="minorHAnsi" w:cstheme="minorBidi"/>
          <w:noProof/>
          <w:kern w:val="0"/>
          <w:sz w:val="22"/>
          <w:szCs w:val="22"/>
        </w:rPr>
        <w:tab/>
      </w:r>
      <w:r w:rsidRPr="000F3C3E">
        <w:rPr>
          <w:rFonts w:asciiTheme="minorHAnsi" w:hAnsiTheme="minorHAnsi"/>
          <w:noProof/>
        </w:rPr>
        <w:t>Term and Termination</w:t>
      </w:r>
      <w:r>
        <w:rPr>
          <w:noProof/>
        </w:rPr>
        <w:tab/>
      </w:r>
      <w:r>
        <w:rPr>
          <w:noProof/>
        </w:rPr>
        <w:fldChar w:fldCharType="begin"/>
      </w:r>
      <w:r>
        <w:rPr>
          <w:noProof/>
        </w:rPr>
        <w:instrText xml:space="preserve"> PAGEREF _Toc507074945 \h </w:instrText>
      </w:r>
      <w:r>
        <w:rPr>
          <w:noProof/>
        </w:rPr>
      </w:r>
      <w:r>
        <w:rPr>
          <w:noProof/>
        </w:rPr>
        <w:fldChar w:fldCharType="separate"/>
      </w:r>
      <w:r w:rsidR="000074F7">
        <w:rPr>
          <w:noProof/>
        </w:rPr>
        <w:t>7</w:t>
      </w:r>
      <w:r>
        <w:rPr>
          <w:noProof/>
        </w:rPr>
        <w:fldChar w:fldCharType="end"/>
      </w:r>
    </w:p>
    <w:p w14:paraId="62FFD3BC" w14:textId="2E867CEC" w:rsidR="00FB28FE" w:rsidRDefault="00FB28FE">
      <w:pPr>
        <w:pStyle w:val="TOC1"/>
        <w:rPr>
          <w:rFonts w:asciiTheme="minorHAnsi" w:eastAsiaTheme="minorEastAsia" w:hAnsiTheme="minorHAnsi" w:cstheme="minorBidi"/>
          <w:noProof/>
          <w:kern w:val="0"/>
          <w:sz w:val="22"/>
          <w:szCs w:val="22"/>
        </w:rPr>
      </w:pPr>
      <w:r w:rsidRPr="000F3C3E">
        <w:rPr>
          <w:noProof/>
        </w:rPr>
        <w:t>10</w:t>
      </w:r>
      <w:r>
        <w:rPr>
          <w:rFonts w:asciiTheme="minorHAnsi" w:eastAsiaTheme="minorEastAsia" w:hAnsiTheme="minorHAnsi" w:cstheme="minorBidi"/>
          <w:noProof/>
          <w:kern w:val="0"/>
          <w:sz w:val="22"/>
          <w:szCs w:val="22"/>
        </w:rPr>
        <w:tab/>
      </w:r>
      <w:r w:rsidRPr="000F3C3E">
        <w:rPr>
          <w:rFonts w:asciiTheme="minorHAnsi" w:hAnsiTheme="minorHAnsi"/>
          <w:noProof/>
        </w:rPr>
        <w:t>Independent Consultant</w:t>
      </w:r>
      <w:r>
        <w:rPr>
          <w:noProof/>
        </w:rPr>
        <w:tab/>
      </w:r>
      <w:r>
        <w:rPr>
          <w:noProof/>
        </w:rPr>
        <w:fldChar w:fldCharType="begin"/>
      </w:r>
      <w:r>
        <w:rPr>
          <w:noProof/>
        </w:rPr>
        <w:instrText xml:space="preserve"> PAGEREF _Toc507074946 \h </w:instrText>
      </w:r>
      <w:r>
        <w:rPr>
          <w:noProof/>
        </w:rPr>
      </w:r>
      <w:r>
        <w:rPr>
          <w:noProof/>
        </w:rPr>
        <w:fldChar w:fldCharType="separate"/>
      </w:r>
      <w:r w:rsidR="000074F7">
        <w:rPr>
          <w:noProof/>
        </w:rPr>
        <w:t>7</w:t>
      </w:r>
      <w:r>
        <w:rPr>
          <w:noProof/>
        </w:rPr>
        <w:fldChar w:fldCharType="end"/>
      </w:r>
    </w:p>
    <w:p w14:paraId="0B6AC604" w14:textId="7747E357" w:rsidR="00FB28FE" w:rsidRDefault="00FB28FE">
      <w:pPr>
        <w:pStyle w:val="TOC1"/>
        <w:rPr>
          <w:rFonts w:asciiTheme="minorHAnsi" w:eastAsiaTheme="minorEastAsia" w:hAnsiTheme="minorHAnsi" w:cstheme="minorBidi"/>
          <w:noProof/>
          <w:kern w:val="0"/>
          <w:sz w:val="22"/>
          <w:szCs w:val="22"/>
        </w:rPr>
      </w:pPr>
      <w:r w:rsidRPr="000F3C3E">
        <w:rPr>
          <w:noProof/>
        </w:rPr>
        <w:t>11</w:t>
      </w:r>
      <w:r>
        <w:rPr>
          <w:rFonts w:asciiTheme="minorHAnsi" w:eastAsiaTheme="minorEastAsia" w:hAnsiTheme="minorHAnsi" w:cstheme="minorBidi"/>
          <w:noProof/>
          <w:kern w:val="0"/>
          <w:sz w:val="22"/>
          <w:szCs w:val="22"/>
        </w:rPr>
        <w:tab/>
      </w:r>
      <w:r w:rsidRPr="000F3C3E">
        <w:rPr>
          <w:rFonts w:asciiTheme="minorHAnsi" w:hAnsiTheme="minorHAnsi"/>
          <w:noProof/>
        </w:rPr>
        <w:t>Consultant’s obligations</w:t>
      </w:r>
      <w:r>
        <w:rPr>
          <w:noProof/>
        </w:rPr>
        <w:tab/>
      </w:r>
      <w:r>
        <w:rPr>
          <w:noProof/>
        </w:rPr>
        <w:fldChar w:fldCharType="begin"/>
      </w:r>
      <w:r>
        <w:rPr>
          <w:noProof/>
        </w:rPr>
        <w:instrText xml:space="preserve"> PAGEREF _Toc507074947 \h </w:instrText>
      </w:r>
      <w:r>
        <w:rPr>
          <w:noProof/>
        </w:rPr>
      </w:r>
      <w:r>
        <w:rPr>
          <w:noProof/>
        </w:rPr>
        <w:fldChar w:fldCharType="separate"/>
      </w:r>
      <w:r w:rsidR="000074F7">
        <w:rPr>
          <w:noProof/>
        </w:rPr>
        <w:t>8</w:t>
      </w:r>
      <w:r>
        <w:rPr>
          <w:noProof/>
        </w:rPr>
        <w:fldChar w:fldCharType="end"/>
      </w:r>
    </w:p>
    <w:p w14:paraId="1A3B3E74" w14:textId="67F99734" w:rsidR="00FB28FE" w:rsidRDefault="00FB28FE">
      <w:pPr>
        <w:pStyle w:val="TOC1"/>
        <w:rPr>
          <w:rFonts w:asciiTheme="minorHAnsi" w:eastAsiaTheme="minorEastAsia" w:hAnsiTheme="minorHAnsi" w:cstheme="minorBidi"/>
          <w:noProof/>
          <w:kern w:val="0"/>
          <w:sz w:val="22"/>
          <w:szCs w:val="22"/>
        </w:rPr>
      </w:pPr>
      <w:r w:rsidRPr="000F3C3E">
        <w:rPr>
          <w:noProof/>
        </w:rPr>
        <w:t>12</w:t>
      </w:r>
      <w:r>
        <w:rPr>
          <w:rFonts w:asciiTheme="minorHAnsi" w:eastAsiaTheme="minorEastAsia" w:hAnsiTheme="minorHAnsi" w:cstheme="minorBidi"/>
          <w:noProof/>
          <w:kern w:val="0"/>
          <w:sz w:val="22"/>
          <w:szCs w:val="22"/>
        </w:rPr>
        <w:tab/>
      </w:r>
      <w:r w:rsidRPr="000F3C3E">
        <w:rPr>
          <w:rFonts w:asciiTheme="minorHAnsi" w:hAnsiTheme="minorHAnsi"/>
          <w:noProof/>
        </w:rPr>
        <w:t>Data Protection</w:t>
      </w:r>
      <w:r>
        <w:rPr>
          <w:noProof/>
        </w:rPr>
        <w:tab/>
      </w:r>
      <w:r>
        <w:rPr>
          <w:noProof/>
        </w:rPr>
        <w:fldChar w:fldCharType="begin"/>
      </w:r>
      <w:r>
        <w:rPr>
          <w:noProof/>
        </w:rPr>
        <w:instrText xml:space="preserve"> PAGEREF _Toc507074948 \h </w:instrText>
      </w:r>
      <w:r>
        <w:rPr>
          <w:noProof/>
        </w:rPr>
      </w:r>
      <w:r>
        <w:rPr>
          <w:noProof/>
        </w:rPr>
        <w:fldChar w:fldCharType="separate"/>
      </w:r>
      <w:r w:rsidR="000074F7">
        <w:rPr>
          <w:noProof/>
        </w:rPr>
        <w:t>9</w:t>
      </w:r>
      <w:r>
        <w:rPr>
          <w:noProof/>
        </w:rPr>
        <w:fldChar w:fldCharType="end"/>
      </w:r>
    </w:p>
    <w:p w14:paraId="6DD7A80D" w14:textId="10BBC685" w:rsidR="00FB28FE" w:rsidRDefault="00FB28FE">
      <w:pPr>
        <w:pStyle w:val="TOC1"/>
        <w:rPr>
          <w:rFonts w:asciiTheme="minorHAnsi" w:eastAsiaTheme="minorEastAsia" w:hAnsiTheme="minorHAnsi" w:cstheme="minorBidi"/>
          <w:noProof/>
          <w:kern w:val="0"/>
          <w:sz w:val="22"/>
          <w:szCs w:val="22"/>
        </w:rPr>
      </w:pPr>
      <w:r w:rsidRPr="000F3C3E">
        <w:rPr>
          <w:noProof/>
        </w:rPr>
        <w:t>13</w:t>
      </w:r>
      <w:r>
        <w:rPr>
          <w:rFonts w:asciiTheme="minorHAnsi" w:eastAsiaTheme="minorEastAsia" w:hAnsiTheme="minorHAnsi" w:cstheme="minorBidi"/>
          <w:noProof/>
          <w:kern w:val="0"/>
          <w:sz w:val="22"/>
          <w:szCs w:val="22"/>
        </w:rPr>
        <w:tab/>
      </w:r>
      <w:r w:rsidR="001021F6">
        <w:rPr>
          <w:rFonts w:ascii="Calibri" w:hAnsi="Calibri"/>
          <w:noProof/>
        </w:rPr>
        <w:t>Criminal Finances Act</w:t>
      </w:r>
      <w:r>
        <w:rPr>
          <w:noProof/>
        </w:rPr>
        <w:tab/>
      </w:r>
      <w:r>
        <w:rPr>
          <w:noProof/>
        </w:rPr>
        <w:fldChar w:fldCharType="begin"/>
      </w:r>
      <w:r>
        <w:rPr>
          <w:noProof/>
        </w:rPr>
        <w:instrText xml:space="preserve"> PAGEREF _Toc507074949 \h </w:instrText>
      </w:r>
      <w:r>
        <w:rPr>
          <w:noProof/>
        </w:rPr>
      </w:r>
      <w:r>
        <w:rPr>
          <w:noProof/>
        </w:rPr>
        <w:fldChar w:fldCharType="separate"/>
      </w:r>
      <w:r w:rsidR="000074F7">
        <w:rPr>
          <w:noProof/>
        </w:rPr>
        <w:t>9</w:t>
      </w:r>
      <w:r>
        <w:rPr>
          <w:noProof/>
        </w:rPr>
        <w:fldChar w:fldCharType="end"/>
      </w:r>
    </w:p>
    <w:p w14:paraId="0556F89B" w14:textId="40A96A12" w:rsidR="00FB28FE" w:rsidRDefault="00FB28FE">
      <w:pPr>
        <w:pStyle w:val="TOC1"/>
        <w:rPr>
          <w:rFonts w:asciiTheme="minorHAnsi" w:eastAsiaTheme="minorEastAsia" w:hAnsiTheme="minorHAnsi" w:cstheme="minorBidi"/>
          <w:noProof/>
          <w:kern w:val="0"/>
          <w:sz w:val="22"/>
          <w:szCs w:val="22"/>
        </w:rPr>
      </w:pPr>
      <w:r w:rsidRPr="000F3C3E">
        <w:rPr>
          <w:noProof/>
        </w:rPr>
        <w:t>14</w:t>
      </w:r>
      <w:r>
        <w:rPr>
          <w:rFonts w:asciiTheme="minorHAnsi" w:eastAsiaTheme="minorEastAsia" w:hAnsiTheme="minorHAnsi" w:cstheme="minorBidi"/>
          <w:noProof/>
          <w:kern w:val="0"/>
          <w:sz w:val="22"/>
          <w:szCs w:val="22"/>
        </w:rPr>
        <w:tab/>
      </w:r>
      <w:r w:rsidRPr="000F3C3E">
        <w:rPr>
          <w:rFonts w:asciiTheme="minorHAnsi" w:hAnsiTheme="minorHAnsi"/>
          <w:noProof/>
        </w:rPr>
        <w:t>Force Majeure</w:t>
      </w:r>
      <w:r>
        <w:rPr>
          <w:noProof/>
        </w:rPr>
        <w:tab/>
      </w:r>
      <w:r>
        <w:rPr>
          <w:noProof/>
        </w:rPr>
        <w:fldChar w:fldCharType="begin"/>
      </w:r>
      <w:r>
        <w:rPr>
          <w:noProof/>
        </w:rPr>
        <w:instrText xml:space="preserve"> PAGEREF _Toc507074950 \h </w:instrText>
      </w:r>
      <w:r>
        <w:rPr>
          <w:noProof/>
        </w:rPr>
      </w:r>
      <w:r>
        <w:rPr>
          <w:noProof/>
        </w:rPr>
        <w:fldChar w:fldCharType="separate"/>
      </w:r>
      <w:r w:rsidR="000074F7">
        <w:rPr>
          <w:noProof/>
        </w:rPr>
        <w:t>10</w:t>
      </w:r>
      <w:r>
        <w:rPr>
          <w:noProof/>
        </w:rPr>
        <w:fldChar w:fldCharType="end"/>
      </w:r>
    </w:p>
    <w:p w14:paraId="748C0BC7" w14:textId="299955E6" w:rsidR="00FB28FE" w:rsidRDefault="00FB28FE">
      <w:pPr>
        <w:pStyle w:val="TOC1"/>
        <w:rPr>
          <w:rFonts w:asciiTheme="minorHAnsi" w:eastAsiaTheme="minorEastAsia" w:hAnsiTheme="minorHAnsi" w:cstheme="minorBidi"/>
          <w:noProof/>
          <w:kern w:val="0"/>
          <w:sz w:val="22"/>
          <w:szCs w:val="22"/>
        </w:rPr>
      </w:pPr>
      <w:r w:rsidRPr="000F3C3E">
        <w:rPr>
          <w:noProof/>
        </w:rPr>
        <w:t>15</w:t>
      </w:r>
      <w:r>
        <w:rPr>
          <w:rFonts w:asciiTheme="minorHAnsi" w:eastAsiaTheme="minorEastAsia" w:hAnsiTheme="minorHAnsi" w:cstheme="minorBidi"/>
          <w:noProof/>
          <w:kern w:val="0"/>
          <w:sz w:val="22"/>
          <w:szCs w:val="22"/>
        </w:rPr>
        <w:tab/>
      </w:r>
      <w:r w:rsidRPr="000F3C3E">
        <w:rPr>
          <w:rFonts w:asciiTheme="minorHAnsi" w:hAnsiTheme="minorHAnsi"/>
          <w:noProof/>
        </w:rPr>
        <w:t>Third Party Rights</w:t>
      </w:r>
      <w:r>
        <w:rPr>
          <w:noProof/>
        </w:rPr>
        <w:tab/>
      </w:r>
      <w:r>
        <w:rPr>
          <w:noProof/>
        </w:rPr>
        <w:fldChar w:fldCharType="begin"/>
      </w:r>
      <w:r>
        <w:rPr>
          <w:noProof/>
        </w:rPr>
        <w:instrText xml:space="preserve"> PAGEREF _Toc507074951 \h </w:instrText>
      </w:r>
      <w:r>
        <w:rPr>
          <w:noProof/>
        </w:rPr>
      </w:r>
      <w:r>
        <w:rPr>
          <w:noProof/>
        </w:rPr>
        <w:fldChar w:fldCharType="separate"/>
      </w:r>
      <w:r w:rsidR="000074F7">
        <w:rPr>
          <w:noProof/>
        </w:rPr>
        <w:t>10</w:t>
      </w:r>
      <w:r>
        <w:rPr>
          <w:noProof/>
        </w:rPr>
        <w:fldChar w:fldCharType="end"/>
      </w:r>
    </w:p>
    <w:p w14:paraId="3BACB759" w14:textId="47CDB181" w:rsidR="00FB28FE" w:rsidRDefault="00FB28FE">
      <w:pPr>
        <w:pStyle w:val="TOC1"/>
        <w:rPr>
          <w:rFonts w:asciiTheme="minorHAnsi" w:eastAsiaTheme="minorEastAsia" w:hAnsiTheme="minorHAnsi" w:cstheme="minorBidi"/>
          <w:noProof/>
          <w:kern w:val="0"/>
          <w:sz w:val="22"/>
          <w:szCs w:val="22"/>
        </w:rPr>
      </w:pPr>
      <w:r w:rsidRPr="000F3C3E">
        <w:rPr>
          <w:noProof/>
        </w:rPr>
        <w:t>16</w:t>
      </w:r>
      <w:r>
        <w:rPr>
          <w:rFonts w:asciiTheme="minorHAnsi" w:eastAsiaTheme="minorEastAsia" w:hAnsiTheme="minorHAnsi" w:cstheme="minorBidi"/>
          <w:noProof/>
          <w:kern w:val="0"/>
          <w:sz w:val="22"/>
          <w:szCs w:val="22"/>
        </w:rPr>
        <w:tab/>
      </w:r>
      <w:r w:rsidRPr="000F3C3E">
        <w:rPr>
          <w:rFonts w:asciiTheme="minorHAnsi" w:hAnsiTheme="minorHAnsi"/>
          <w:noProof/>
        </w:rPr>
        <w:t>Entire Agreement</w:t>
      </w:r>
      <w:r>
        <w:rPr>
          <w:noProof/>
        </w:rPr>
        <w:tab/>
      </w:r>
      <w:r>
        <w:rPr>
          <w:noProof/>
        </w:rPr>
        <w:fldChar w:fldCharType="begin"/>
      </w:r>
      <w:r>
        <w:rPr>
          <w:noProof/>
        </w:rPr>
        <w:instrText xml:space="preserve"> PAGEREF _Toc507074952 \h </w:instrText>
      </w:r>
      <w:r>
        <w:rPr>
          <w:noProof/>
        </w:rPr>
      </w:r>
      <w:r>
        <w:rPr>
          <w:noProof/>
        </w:rPr>
        <w:fldChar w:fldCharType="separate"/>
      </w:r>
      <w:r w:rsidR="000074F7">
        <w:rPr>
          <w:noProof/>
        </w:rPr>
        <w:t>10</w:t>
      </w:r>
      <w:r>
        <w:rPr>
          <w:noProof/>
        </w:rPr>
        <w:fldChar w:fldCharType="end"/>
      </w:r>
    </w:p>
    <w:p w14:paraId="6C029417" w14:textId="0738814F" w:rsidR="00FB28FE" w:rsidRDefault="00FB28FE">
      <w:pPr>
        <w:pStyle w:val="TOC1"/>
        <w:rPr>
          <w:rFonts w:asciiTheme="minorHAnsi" w:eastAsiaTheme="minorEastAsia" w:hAnsiTheme="minorHAnsi" w:cstheme="minorBidi"/>
          <w:noProof/>
          <w:kern w:val="0"/>
          <w:sz w:val="22"/>
          <w:szCs w:val="22"/>
        </w:rPr>
      </w:pPr>
      <w:r w:rsidRPr="000F3C3E">
        <w:rPr>
          <w:noProof/>
        </w:rPr>
        <w:t>17</w:t>
      </w:r>
      <w:r>
        <w:rPr>
          <w:rFonts w:asciiTheme="minorHAnsi" w:eastAsiaTheme="minorEastAsia" w:hAnsiTheme="minorHAnsi" w:cstheme="minorBidi"/>
          <w:noProof/>
          <w:kern w:val="0"/>
          <w:sz w:val="22"/>
          <w:szCs w:val="22"/>
        </w:rPr>
        <w:tab/>
      </w:r>
      <w:r w:rsidRPr="000F3C3E">
        <w:rPr>
          <w:rFonts w:asciiTheme="minorHAnsi" w:hAnsiTheme="minorHAnsi"/>
          <w:noProof/>
        </w:rPr>
        <w:t>Assignment</w:t>
      </w:r>
      <w:r>
        <w:rPr>
          <w:noProof/>
        </w:rPr>
        <w:tab/>
      </w:r>
      <w:r>
        <w:rPr>
          <w:noProof/>
        </w:rPr>
        <w:fldChar w:fldCharType="begin"/>
      </w:r>
      <w:r>
        <w:rPr>
          <w:noProof/>
        </w:rPr>
        <w:instrText xml:space="preserve"> PAGEREF _Toc507074953 \h </w:instrText>
      </w:r>
      <w:r>
        <w:rPr>
          <w:noProof/>
        </w:rPr>
      </w:r>
      <w:r>
        <w:rPr>
          <w:noProof/>
        </w:rPr>
        <w:fldChar w:fldCharType="separate"/>
      </w:r>
      <w:r w:rsidR="000074F7">
        <w:rPr>
          <w:noProof/>
        </w:rPr>
        <w:t>10</w:t>
      </w:r>
      <w:r>
        <w:rPr>
          <w:noProof/>
        </w:rPr>
        <w:fldChar w:fldCharType="end"/>
      </w:r>
    </w:p>
    <w:p w14:paraId="39F8307D" w14:textId="3919BAC3" w:rsidR="00FB28FE" w:rsidRDefault="00FB28FE">
      <w:pPr>
        <w:pStyle w:val="TOC1"/>
        <w:rPr>
          <w:rFonts w:asciiTheme="minorHAnsi" w:eastAsiaTheme="minorEastAsia" w:hAnsiTheme="minorHAnsi" w:cstheme="minorBidi"/>
          <w:noProof/>
          <w:kern w:val="0"/>
          <w:sz w:val="22"/>
          <w:szCs w:val="22"/>
        </w:rPr>
      </w:pPr>
      <w:r w:rsidRPr="000F3C3E">
        <w:rPr>
          <w:noProof/>
        </w:rPr>
        <w:t>18</w:t>
      </w:r>
      <w:r>
        <w:rPr>
          <w:rFonts w:asciiTheme="minorHAnsi" w:eastAsiaTheme="minorEastAsia" w:hAnsiTheme="minorHAnsi" w:cstheme="minorBidi"/>
          <w:noProof/>
          <w:kern w:val="0"/>
          <w:sz w:val="22"/>
          <w:szCs w:val="22"/>
        </w:rPr>
        <w:tab/>
      </w:r>
      <w:r w:rsidRPr="000F3C3E">
        <w:rPr>
          <w:rFonts w:asciiTheme="minorHAnsi" w:hAnsiTheme="minorHAnsi"/>
          <w:noProof/>
        </w:rPr>
        <w:t>Severability</w:t>
      </w:r>
      <w:r>
        <w:rPr>
          <w:noProof/>
        </w:rPr>
        <w:tab/>
      </w:r>
      <w:r>
        <w:rPr>
          <w:noProof/>
        </w:rPr>
        <w:fldChar w:fldCharType="begin"/>
      </w:r>
      <w:r>
        <w:rPr>
          <w:noProof/>
        </w:rPr>
        <w:instrText xml:space="preserve"> PAGEREF _Toc507074954 \h </w:instrText>
      </w:r>
      <w:r>
        <w:rPr>
          <w:noProof/>
        </w:rPr>
      </w:r>
      <w:r>
        <w:rPr>
          <w:noProof/>
        </w:rPr>
        <w:fldChar w:fldCharType="separate"/>
      </w:r>
      <w:r w:rsidR="000074F7">
        <w:rPr>
          <w:noProof/>
        </w:rPr>
        <w:t>10</w:t>
      </w:r>
      <w:r>
        <w:rPr>
          <w:noProof/>
        </w:rPr>
        <w:fldChar w:fldCharType="end"/>
      </w:r>
    </w:p>
    <w:p w14:paraId="01690840" w14:textId="505307E2" w:rsidR="00FB28FE" w:rsidRDefault="00FB28FE">
      <w:pPr>
        <w:pStyle w:val="TOC1"/>
        <w:rPr>
          <w:rFonts w:asciiTheme="minorHAnsi" w:eastAsiaTheme="minorEastAsia" w:hAnsiTheme="minorHAnsi" w:cstheme="minorBidi"/>
          <w:noProof/>
          <w:kern w:val="0"/>
          <w:sz w:val="22"/>
          <w:szCs w:val="22"/>
        </w:rPr>
      </w:pPr>
      <w:r w:rsidRPr="000F3C3E">
        <w:rPr>
          <w:noProof/>
        </w:rPr>
        <w:t>19</w:t>
      </w:r>
      <w:r>
        <w:rPr>
          <w:rFonts w:asciiTheme="minorHAnsi" w:eastAsiaTheme="minorEastAsia" w:hAnsiTheme="minorHAnsi" w:cstheme="minorBidi"/>
          <w:noProof/>
          <w:kern w:val="0"/>
          <w:sz w:val="22"/>
          <w:szCs w:val="22"/>
        </w:rPr>
        <w:tab/>
      </w:r>
      <w:r w:rsidRPr="000F3C3E">
        <w:rPr>
          <w:rFonts w:asciiTheme="minorHAnsi" w:hAnsiTheme="minorHAnsi"/>
          <w:noProof/>
        </w:rPr>
        <w:t>Variation</w:t>
      </w:r>
      <w:r>
        <w:rPr>
          <w:noProof/>
        </w:rPr>
        <w:tab/>
      </w:r>
      <w:r>
        <w:rPr>
          <w:noProof/>
        </w:rPr>
        <w:fldChar w:fldCharType="begin"/>
      </w:r>
      <w:r>
        <w:rPr>
          <w:noProof/>
        </w:rPr>
        <w:instrText xml:space="preserve"> PAGEREF _Toc507074955 \h </w:instrText>
      </w:r>
      <w:r>
        <w:rPr>
          <w:noProof/>
        </w:rPr>
      </w:r>
      <w:r>
        <w:rPr>
          <w:noProof/>
        </w:rPr>
        <w:fldChar w:fldCharType="separate"/>
      </w:r>
      <w:r w:rsidR="000074F7">
        <w:rPr>
          <w:noProof/>
        </w:rPr>
        <w:t>10</w:t>
      </w:r>
      <w:r>
        <w:rPr>
          <w:noProof/>
        </w:rPr>
        <w:fldChar w:fldCharType="end"/>
      </w:r>
    </w:p>
    <w:p w14:paraId="356E34C0" w14:textId="03440B7B" w:rsidR="00FB28FE" w:rsidRDefault="00FB28FE">
      <w:pPr>
        <w:pStyle w:val="TOC1"/>
        <w:rPr>
          <w:rFonts w:asciiTheme="minorHAnsi" w:eastAsiaTheme="minorEastAsia" w:hAnsiTheme="minorHAnsi" w:cstheme="minorBidi"/>
          <w:noProof/>
          <w:kern w:val="0"/>
          <w:sz w:val="22"/>
          <w:szCs w:val="22"/>
        </w:rPr>
      </w:pPr>
      <w:r w:rsidRPr="000F3C3E">
        <w:rPr>
          <w:noProof/>
        </w:rPr>
        <w:t>20</w:t>
      </w:r>
      <w:r>
        <w:rPr>
          <w:rFonts w:asciiTheme="minorHAnsi" w:eastAsiaTheme="minorEastAsia" w:hAnsiTheme="minorHAnsi" w:cstheme="minorBidi"/>
          <w:noProof/>
          <w:kern w:val="0"/>
          <w:sz w:val="22"/>
          <w:szCs w:val="22"/>
        </w:rPr>
        <w:tab/>
      </w:r>
      <w:r w:rsidRPr="000F3C3E">
        <w:rPr>
          <w:rFonts w:asciiTheme="minorHAnsi" w:hAnsiTheme="minorHAnsi"/>
          <w:noProof/>
        </w:rPr>
        <w:t>Waiver</w:t>
      </w:r>
      <w:r>
        <w:rPr>
          <w:noProof/>
        </w:rPr>
        <w:tab/>
      </w:r>
      <w:r>
        <w:rPr>
          <w:noProof/>
        </w:rPr>
        <w:fldChar w:fldCharType="begin"/>
      </w:r>
      <w:r>
        <w:rPr>
          <w:noProof/>
        </w:rPr>
        <w:instrText xml:space="preserve"> PAGEREF _Toc507074956 \h </w:instrText>
      </w:r>
      <w:r>
        <w:rPr>
          <w:noProof/>
        </w:rPr>
      </w:r>
      <w:r>
        <w:rPr>
          <w:noProof/>
        </w:rPr>
        <w:fldChar w:fldCharType="separate"/>
      </w:r>
      <w:r w:rsidR="000074F7">
        <w:rPr>
          <w:noProof/>
        </w:rPr>
        <w:t>10</w:t>
      </w:r>
      <w:r>
        <w:rPr>
          <w:noProof/>
        </w:rPr>
        <w:fldChar w:fldCharType="end"/>
      </w:r>
    </w:p>
    <w:p w14:paraId="5FEA77C0" w14:textId="1797E0F3" w:rsidR="00FB28FE" w:rsidRDefault="00FB28FE">
      <w:pPr>
        <w:pStyle w:val="TOC1"/>
        <w:rPr>
          <w:rFonts w:asciiTheme="minorHAnsi" w:eastAsiaTheme="minorEastAsia" w:hAnsiTheme="minorHAnsi" w:cstheme="minorBidi"/>
          <w:noProof/>
          <w:kern w:val="0"/>
          <w:sz w:val="22"/>
          <w:szCs w:val="22"/>
        </w:rPr>
      </w:pPr>
      <w:r w:rsidRPr="000F3C3E">
        <w:rPr>
          <w:noProof/>
        </w:rPr>
        <w:t>21</w:t>
      </w:r>
      <w:r>
        <w:rPr>
          <w:rFonts w:asciiTheme="minorHAnsi" w:eastAsiaTheme="minorEastAsia" w:hAnsiTheme="minorHAnsi" w:cstheme="minorBidi"/>
          <w:noProof/>
          <w:kern w:val="0"/>
          <w:sz w:val="22"/>
          <w:szCs w:val="22"/>
        </w:rPr>
        <w:tab/>
      </w:r>
      <w:r w:rsidRPr="000F3C3E">
        <w:rPr>
          <w:rFonts w:asciiTheme="minorHAnsi" w:hAnsiTheme="minorHAnsi"/>
          <w:noProof/>
        </w:rPr>
        <w:t>Notices</w:t>
      </w:r>
      <w:r>
        <w:rPr>
          <w:noProof/>
        </w:rPr>
        <w:tab/>
      </w:r>
      <w:r>
        <w:rPr>
          <w:noProof/>
        </w:rPr>
        <w:fldChar w:fldCharType="begin"/>
      </w:r>
      <w:r>
        <w:rPr>
          <w:noProof/>
        </w:rPr>
        <w:instrText xml:space="preserve"> PAGEREF _Toc507074957 \h </w:instrText>
      </w:r>
      <w:r>
        <w:rPr>
          <w:noProof/>
        </w:rPr>
      </w:r>
      <w:r>
        <w:rPr>
          <w:noProof/>
        </w:rPr>
        <w:fldChar w:fldCharType="separate"/>
      </w:r>
      <w:r w:rsidR="000074F7">
        <w:rPr>
          <w:noProof/>
        </w:rPr>
        <w:t>11</w:t>
      </w:r>
      <w:r>
        <w:rPr>
          <w:noProof/>
        </w:rPr>
        <w:fldChar w:fldCharType="end"/>
      </w:r>
    </w:p>
    <w:p w14:paraId="4100E96D" w14:textId="0D9D7EE6" w:rsidR="00FB28FE" w:rsidRDefault="00FB28FE">
      <w:pPr>
        <w:pStyle w:val="TOC1"/>
        <w:rPr>
          <w:rFonts w:asciiTheme="minorHAnsi" w:eastAsiaTheme="minorEastAsia" w:hAnsiTheme="minorHAnsi" w:cstheme="minorBidi"/>
          <w:noProof/>
          <w:kern w:val="0"/>
          <w:sz w:val="22"/>
          <w:szCs w:val="22"/>
        </w:rPr>
      </w:pPr>
      <w:r w:rsidRPr="000F3C3E">
        <w:rPr>
          <w:noProof/>
        </w:rPr>
        <w:t>22</w:t>
      </w:r>
      <w:r>
        <w:rPr>
          <w:rFonts w:asciiTheme="minorHAnsi" w:eastAsiaTheme="minorEastAsia" w:hAnsiTheme="minorHAnsi" w:cstheme="minorBidi"/>
          <w:noProof/>
          <w:kern w:val="0"/>
          <w:sz w:val="22"/>
          <w:szCs w:val="22"/>
        </w:rPr>
        <w:tab/>
      </w:r>
      <w:r w:rsidRPr="000F3C3E">
        <w:rPr>
          <w:rFonts w:asciiTheme="minorHAnsi" w:hAnsiTheme="minorHAnsi"/>
          <w:noProof/>
        </w:rPr>
        <w:t>Disputes</w:t>
      </w:r>
      <w:r>
        <w:rPr>
          <w:noProof/>
        </w:rPr>
        <w:tab/>
      </w:r>
      <w:r>
        <w:rPr>
          <w:noProof/>
        </w:rPr>
        <w:fldChar w:fldCharType="begin"/>
      </w:r>
      <w:r>
        <w:rPr>
          <w:noProof/>
        </w:rPr>
        <w:instrText xml:space="preserve"> PAGEREF _Toc507074958 \h </w:instrText>
      </w:r>
      <w:r>
        <w:rPr>
          <w:noProof/>
        </w:rPr>
      </w:r>
      <w:r>
        <w:rPr>
          <w:noProof/>
        </w:rPr>
        <w:fldChar w:fldCharType="separate"/>
      </w:r>
      <w:r w:rsidR="000074F7">
        <w:rPr>
          <w:noProof/>
        </w:rPr>
        <w:t>11</w:t>
      </w:r>
      <w:r>
        <w:rPr>
          <w:noProof/>
        </w:rPr>
        <w:fldChar w:fldCharType="end"/>
      </w:r>
    </w:p>
    <w:p w14:paraId="5B07CAEB" w14:textId="76C194BC" w:rsidR="00FB28FE" w:rsidRDefault="00FB28FE">
      <w:pPr>
        <w:pStyle w:val="TOC1"/>
        <w:rPr>
          <w:rFonts w:asciiTheme="minorHAnsi" w:eastAsiaTheme="minorEastAsia" w:hAnsiTheme="minorHAnsi" w:cstheme="minorBidi"/>
          <w:noProof/>
          <w:kern w:val="0"/>
          <w:sz w:val="22"/>
          <w:szCs w:val="22"/>
        </w:rPr>
      </w:pPr>
      <w:r w:rsidRPr="000F3C3E">
        <w:rPr>
          <w:noProof/>
        </w:rPr>
        <w:t>23</w:t>
      </w:r>
      <w:r>
        <w:rPr>
          <w:rFonts w:asciiTheme="minorHAnsi" w:eastAsiaTheme="minorEastAsia" w:hAnsiTheme="minorHAnsi" w:cstheme="minorBidi"/>
          <w:noProof/>
          <w:kern w:val="0"/>
          <w:sz w:val="22"/>
          <w:szCs w:val="22"/>
        </w:rPr>
        <w:tab/>
      </w:r>
      <w:r w:rsidRPr="000F3C3E">
        <w:rPr>
          <w:rFonts w:asciiTheme="minorHAnsi" w:hAnsiTheme="minorHAnsi"/>
          <w:noProof/>
        </w:rPr>
        <w:t>Governing Law</w:t>
      </w:r>
      <w:r>
        <w:rPr>
          <w:noProof/>
        </w:rPr>
        <w:tab/>
      </w:r>
      <w:r>
        <w:rPr>
          <w:noProof/>
        </w:rPr>
        <w:fldChar w:fldCharType="begin"/>
      </w:r>
      <w:r>
        <w:rPr>
          <w:noProof/>
        </w:rPr>
        <w:instrText xml:space="preserve"> PAGEREF _Toc507074959 \h </w:instrText>
      </w:r>
      <w:r>
        <w:rPr>
          <w:noProof/>
        </w:rPr>
      </w:r>
      <w:r>
        <w:rPr>
          <w:noProof/>
        </w:rPr>
        <w:fldChar w:fldCharType="separate"/>
      </w:r>
      <w:r w:rsidR="000074F7">
        <w:rPr>
          <w:noProof/>
        </w:rPr>
        <w:t>11</w:t>
      </w:r>
      <w:r>
        <w:rPr>
          <w:noProof/>
        </w:rPr>
        <w:fldChar w:fldCharType="end"/>
      </w:r>
    </w:p>
    <w:p w14:paraId="55008EC8" w14:textId="2A11EDEC" w:rsidR="00FB28FE" w:rsidRDefault="00FB28FE">
      <w:pPr>
        <w:pStyle w:val="TOC1"/>
        <w:rPr>
          <w:rFonts w:asciiTheme="minorHAnsi" w:eastAsiaTheme="minorEastAsia" w:hAnsiTheme="minorHAnsi" w:cstheme="minorBidi"/>
          <w:noProof/>
          <w:kern w:val="0"/>
          <w:sz w:val="22"/>
          <w:szCs w:val="22"/>
        </w:rPr>
      </w:pPr>
      <w:r>
        <w:rPr>
          <w:noProof/>
        </w:rPr>
        <w:t>Annex 1</w:t>
      </w:r>
      <w:r>
        <w:rPr>
          <w:noProof/>
        </w:rPr>
        <w:tab/>
      </w:r>
      <w:r>
        <w:rPr>
          <w:noProof/>
        </w:rPr>
        <w:fldChar w:fldCharType="begin"/>
      </w:r>
      <w:r>
        <w:rPr>
          <w:noProof/>
        </w:rPr>
        <w:instrText xml:space="preserve"> PAGEREF _Toc507074960 \h </w:instrText>
      </w:r>
      <w:r>
        <w:rPr>
          <w:noProof/>
        </w:rPr>
      </w:r>
      <w:r>
        <w:rPr>
          <w:noProof/>
        </w:rPr>
        <w:fldChar w:fldCharType="separate"/>
      </w:r>
      <w:r w:rsidR="000074F7">
        <w:rPr>
          <w:noProof/>
        </w:rPr>
        <w:t>13</w:t>
      </w:r>
      <w:r>
        <w:rPr>
          <w:noProof/>
        </w:rPr>
        <w:fldChar w:fldCharType="end"/>
      </w:r>
    </w:p>
    <w:p w14:paraId="117280B3" w14:textId="367BDB83" w:rsidR="00FB28FE" w:rsidRDefault="00FB28FE">
      <w:pPr>
        <w:pStyle w:val="TOC1"/>
        <w:rPr>
          <w:rFonts w:asciiTheme="minorHAnsi" w:eastAsiaTheme="minorEastAsia" w:hAnsiTheme="minorHAnsi" w:cstheme="minorBidi"/>
          <w:noProof/>
          <w:kern w:val="0"/>
          <w:sz w:val="22"/>
          <w:szCs w:val="22"/>
        </w:rPr>
      </w:pPr>
      <w:r>
        <w:rPr>
          <w:noProof/>
        </w:rPr>
        <w:t>Annex 2</w:t>
      </w:r>
      <w:r>
        <w:rPr>
          <w:noProof/>
        </w:rPr>
        <w:tab/>
      </w:r>
      <w:r>
        <w:rPr>
          <w:noProof/>
        </w:rPr>
        <w:fldChar w:fldCharType="begin"/>
      </w:r>
      <w:r>
        <w:rPr>
          <w:noProof/>
        </w:rPr>
        <w:instrText xml:space="preserve"> PAGEREF _Toc507074961 \h </w:instrText>
      </w:r>
      <w:r>
        <w:rPr>
          <w:noProof/>
        </w:rPr>
      </w:r>
      <w:r>
        <w:rPr>
          <w:noProof/>
        </w:rPr>
        <w:fldChar w:fldCharType="separate"/>
      </w:r>
      <w:r w:rsidR="000074F7">
        <w:rPr>
          <w:noProof/>
        </w:rPr>
        <w:t>14</w:t>
      </w:r>
      <w:r>
        <w:rPr>
          <w:noProof/>
        </w:rPr>
        <w:fldChar w:fldCharType="end"/>
      </w:r>
    </w:p>
    <w:p w14:paraId="70C01809" w14:textId="646D7764" w:rsidR="00FB28FE" w:rsidRDefault="00FB28FE">
      <w:pPr>
        <w:pStyle w:val="TOC1"/>
        <w:rPr>
          <w:rFonts w:asciiTheme="minorHAnsi" w:eastAsiaTheme="minorEastAsia" w:hAnsiTheme="minorHAnsi" w:cstheme="minorBidi"/>
          <w:noProof/>
          <w:kern w:val="0"/>
          <w:sz w:val="22"/>
          <w:szCs w:val="22"/>
        </w:rPr>
      </w:pPr>
      <w:r>
        <w:rPr>
          <w:noProof/>
        </w:rPr>
        <w:t>Annex 3</w:t>
      </w:r>
      <w:r>
        <w:rPr>
          <w:noProof/>
        </w:rPr>
        <w:tab/>
      </w:r>
      <w:r>
        <w:rPr>
          <w:noProof/>
        </w:rPr>
        <w:fldChar w:fldCharType="begin"/>
      </w:r>
      <w:r>
        <w:rPr>
          <w:noProof/>
        </w:rPr>
        <w:instrText xml:space="preserve"> PAGEREF _Toc507074962 \h </w:instrText>
      </w:r>
      <w:r>
        <w:rPr>
          <w:noProof/>
        </w:rPr>
      </w:r>
      <w:r>
        <w:rPr>
          <w:noProof/>
        </w:rPr>
        <w:fldChar w:fldCharType="separate"/>
      </w:r>
      <w:r w:rsidR="000074F7">
        <w:rPr>
          <w:noProof/>
        </w:rPr>
        <w:t>15</w:t>
      </w:r>
      <w:r>
        <w:rPr>
          <w:noProof/>
        </w:rPr>
        <w:fldChar w:fldCharType="end"/>
      </w:r>
    </w:p>
    <w:p w14:paraId="1154A0A1" w14:textId="32040845" w:rsidR="00E41A9F" w:rsidRPr="005E0736" w:rsidRDefault="00C03CD6">
      <w:pPr>
        <w:ind w:left="357"/>
        <w:rPr>
          <w:rFonts w:asciiTheme="minorHAnsi" w:hAnsiTheme="minorHAnsi"/>
        </w:rPr>
      </w:pPr>
      <w:r>
        <w:rPr>
          <w:rFonts w:asciiTheme="minorHAnsi" w:hAnsiTheme="minorHAnsi"/>
        </w:rPr>
        <w:fldChar w:fldCharType="end"/>
      </w:r>
    </w:p>
    <w:p w14:paraId="76A2F41C" w14:textId="77777777" w:rsidR="00E41A9F" w:rsidRPr="005E0736" w:rsidRDefault="00E41A9F" w:rsidP="00CA3A5E">
      <w:pPr>
        <w:pStyle w:val="SpacedHeadings"/>
        <w:ind w:left="357"/>
        <w:rPr>
          <w:rFonts w:asciiTheme="minorHAnsi" w:hAnsiTheme="minorHAnsi"/>
          <w:sz w:val="24"/>
          <w:szCs w:val="24"/>
        </w:rPr>
      </w:pPr>
    </w:p>
    <w:p w14:paraId="647BDC24" w14:textId="77777777" w:rsidR="00E41A9F" w:rsidRPr="005E0736" w:rsidRDefault="00E41A9F">
      <w:pPr>
        <w:pStyle w:val="SpacedHeadings"/>
        <w:ind w:left="357"/>
        <w:rPr>
          <w:rFonts w:asciiTheme="minorHAnsi" w:hAnsiTheme="minorHAnsi"/>
          <w:sz w:val="24"/>
          <w:szCs w:val="24"/>
        </w:rPr>
        <w:sectPr w:rsidR="00E41A9F" w:rsidRPr="005E0736" w:rsidSect="00D86B4D">
          <w:footerReference w:type="default" r:id="rId13"/>
          <w:pgSz w:w="11905" w:h="16837"/>
          <w:pgMar w:top="1440" w:right="1080" w:bottom="1440" w:left="1080" w:header="1200" w:footer="1200" w:gutter="0"/>
          <w:paperSrc w:first="15" w:other="15"/>
          <w:cols w:space="720"/>
          <w:noEndnote/>
          <w:docGrid w:linePitch="286"/>
        </w:sectPr>
      </w:pPr>
    </w:p>
    <w:p w14:paraId="7EB94896" w14:textId="77777777" w:rsidR="00E41A9F" w:rsidRPr="005E0736" w:rsidRDefault="00E41A9F" w:rsidP="00CA3A5E">
      <w:pPr>
        <w:pStyle w:val="SpacedHeadings"/>
        <w:ind w:left="357"/>
        <w:jc w:val="center"/>
        <w:rPr>
          <w:rFonts w:asciiTheme="minorHAnsi" w:hAnsiTheme="minorHAnsi"/>
          <w:b w:val="0"/>
        </w:rPr>
      </w:pPr>
      <w:r w:rsidRPr="005E0736">
        <w:rPr>
          <w:rFonts w:asciiTheme="minorHAnsi" w:hAnsiTheme="minorHAnsi"/>
          <w:sz w:val="32"/>
        </w:rPr>
        <w:lastRenderedPageBreak/>
        <w:t>CONsultancy</w:t>
      </w:r>
      <w:r w:rsidRPr="005E0736">
        <w:rPr>
          <w:rStyle w:val="BoldUnderlinedText"/>
          <w:rFonts w:asciiTheme="minorHAnsi" w:hAnsiTheme="minorHAnsi"/>
          <w:b/>
          <w:sz w:val="32"/>
          <w:u w:val="none"/>
        </w:rPr>
        <w:t xml:space="preserve"> AGREEMENT</w:t>
      </w:r>
    </w:p>
    <w:p w14:paraId="252297D5" w14:textId="77777777" w:rsidR="009A01D9" w:rsidRDefault="009A01D9" w:rsidP="00881F7B">
      <w:pPr>
        <w:pStyle w:val="SpacedHeadings"/>
        <w:spacing w:before="360"/>
        <w:rPr>
          <w:rFonts w:asciiTheme="minorHAnsi" w:hAnsiTheme="minorHAnsi"/>
          <w:sz w:val="24"/>
        </w:rPr>
      </w:pPr>
    </w:p>
    <w:p w14:paraId="3B278B3D" w14:textId="77777777" w:rsidR="009A01D9" w:rsidRDefault="009A01D9" w:rsidP="00881F7B">
      <w:pPr>
        <w:pStyle w:val="SpacedHeadings"/>
        <w:spacing w:before="360"/>
        <w:rPr>
          <w:rFonts w:asciiTheme="minorHAnsi" w:hAnsiTheme="minorHAnsi"/>
          <w:sz w:val="24"/>
        </w:rPr>
      </w:pPr>
    </w:p>
    <w:p w14:paraId="77157A39" w14:textId="77777777" w:rsidR="00E41A9F" w:rsidRPr="00881F7B" w:rsidRDefault="00E41A9F" w:rsidP="00881F7B">
      <w:pPr>
        <w:pStyle w:val="SpacedHeadings"/>
        <w:spacing w:before="360"/>
        <w:rPr>
          <w:rFonts w:asciiTheme="minorHAnsi" w:hAnsiTheme="minorHAnsi"/>
          <w:sz w:val="24"/>
        </w:rPr>
      </w:pPr>
      <w:r w:rsidRPr="00881F7B">
        <w:rPr>
          <w:rFonts w:asciiTheme="minorHAnsi" w:hAnsiTheme="minorHAnsi"/>
          <w:sz w:val="24"/>
        </w:rPr>
        <w:t>Between:</w:t>
      </w:r>
    </w:p>
    <w:p w14:paraId="0DFEDF76" w14:textId="77777777" w:rsidR="00E41A9F" w:rsidRPr="005E0736" w:rsidRDefault="00E41A9F" w:rsidP="00CA3A5E">
      <w:pPr>
        <w:numPr>
          <w:ilvl w:val="0"/>
          <w:numId w:val="1"/>
        </w:numPr>
        <w:tabs>
          <w:tab w:val="clear" w:pos="360"/>
          <w:tab w:val="left" w:pos="-1440"/>
          <w:tab w:val="left" w:pos="-720"/>
          <w:tab w:val="num"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60" w:lineRule="auto"/>
        <w:ind w:left="717"/>
        <w:jc w:val="both"/>
        <w:rPr>
          <w:rFonts w:asciiTheme="minorHAnsi" w:hAnsiTheme="minorHAnsi"/>
        </w:rPr>
      </w:pPr>
      <w:r w:rsidRPr="005E0736">
        <w:rPr>
          <w:rFonts w:asciiTheme="minorHAnsi" w:hAnsiTheme="minorHAnsi"/>
          <w:highlight w:val="yellow"/>
        </w:rPr>
        <w:t>INSERT NAME</w:t>
      </w:r>
      <w:r w:rsidRPr="005E0736">
        <w:rPr>
          <w:rFonts w:asciiTheme="minorHAnsi" w:hAnsiTheme="minorHAnsi"/>
        </w:rPr>
        <w:t xml:space="preserve"> (Registered </w:t>
      </w:r>
      <w:r w:rsidRPr="005E0736">
        <w:rPr>
          <w:rStyle w:val="Strong"/>
          <w:rFonts w:asciiTheme="minorHAnsi" w:hAnsiTheme="minorHAnsi" w:cs="Arial"/>
          <w:b w:val="0"/>
          <w:color w:val="00144D"/>
        </w:rPr>
        <w:t xml:space="preserve">Company No. </w:t>
      </w:r>
      <w:r w:rsidRPr="005E0736">
        <w:rPr>
          <w:rStyle w:val="Strong"/>
          <w:rFonts w:asciiTheme="minorHAnsi" w:hAnsiTheme="minorHAnsi" w:cs="Arial"/>
          <w:b w:val="0"/>
          <w:color w:val="00144D"/>
          <w:highlight w:val="yellow"/>
        </w:rPr>
        <w:t>INSERT</w:t>
      </w:r>
      <w:r w:rsidRPr="005E0736">
        <w:rPr>
          <w:rStyle w:val="Strong"/>
          <w:rFonts w:asciiTheme="minorHAnsi" w:hAnsiTheme="minorHAnsi" w:cs="Arial"/>
          <w:b w:val="0"/>
          <w:color w:val="00144D"/>
        </w:rPr>
        <w:t>) of</w:t>
      </w:r>
      <w:r w:rsidRPr="005E0736">
        <w:rPr>
          <w:rFonts w:asciiTheme="minorHAnsi" w:hAnsiTheme="minorHAnsi"/>
        </w:rPr>
        <w:t xml:space="preserve"> </w:t>
      </w:r>
      <w:r w:rsidRPr="005E0736">
        <w:rPr>
          <w:rFonts w:asciiTheme="minorHAnsi" w:hAnsiTheme="minorHAnsi"/>
          <w:highlight w:val="yellow"/>
        </w:rPr>
        <w:t>INSERT ADDRESS</w:t>
      </w:r>
      <w:r w:rsidRPr="005E0736">
        <w:rPr>
          <w:rFonts w:asciiTheme="minorHAnsi" w:hAnsiTheme="minorHAnsi"/>
        </w:rPr>
        <w:t xml:space="preserve"> (the ‘</w:t>
      </w:r>
      <w:r w:rsidR="008540E7">
        <w:rPr>
          <w:rFonts w:asciiTheme="minorHAnsi" w:hAnsiTheme="minorHAnsi"/>
        </w:rPr>
        <w:t>Consultant</w:t>
      </w:r>
      <w:r w:rsidRPr="005E0736">
        <w:rPr>
          <w:rFonts w:asciiTheme="minorHAnsi" w:hAnsiTheme="minorHAnsi"/>
        </w:rPr>
        <w:t>’); and</w:t>
      </w:r>
    </w:p>
    <w:p w14:paraId="05CF6400" w14:textId="58322C37" w:rsidR="00E41A9F" w:rsidRPr="005E0736" w:rsidRDefault="00D10D71" w:rsidP="00CA3A5E">
      <w:pPr>
        <w:numPr>
          <w:ilvl w:val="0"/>
          <w:numId w:val="1"/>
        </w:numPr>
        <w:tabs>
          <w:tab w:val="clear" w:pos="360"/>
          <w:tab w:val="left" w:pos="-1440"/>
          <w:tab w:val="left" w:pos="-720"/>
          <w:tab w:val="num"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60" w:lineRule="auto"/>
        <w:ind w:left="717"/>
        <w:jc w:val="both"/>
        <w:rPr>
          <w:rFonts w:asciiTheme="minorHAnsi" w:hAnsiTheme="minorHAnsi"/>
        </w:rPr>
      </w:pPr>
      <w:r>
        <w:rPr>
          <w:rFonts w:asciiTheme="minorHAnsi" w:hAnsiTheme="minorHAnsi"/>
        </w:rPr>
        <w:t xml:space="preserve">Loughborough </w:t>
      </w:r>
      <w:r w:rsidRPr="005E0736">
        <w:rPr>
          <w:rFonts w:asciiTheme="minorHAnsi" w:hAnsiTheme="minorHAnsi"/>
        </w:rPr>
        <w:t xml:space="preserve">University of </w:t>
      </w:r>
      <w:r w:rsidRPr="005B22AC">
        <w:rPr>
          <w:rFonts w:asciiTheme="minorHAnsi" w:hAnsiTheme="minorHAnsi"/>
        </w:rPr>
        <w:t>Epinal Way, Loughborough</w:t>
      </w:r>
      <w:r w:rsidRPr="005B22AC">
        <w:rPr>
          <w:rFonts w:asciiTheme="minorHAnsi" w:hAnsiTheme="minorHAnsi"/>
        </w:rPr>
        <w:br/>
        <w:t>Leicestershire, LE11 3TU</w:t>
      </w:r>
      <w:r>
        <w:rPr>
          <w:rFonts w:asciiTheme="minorHAnsi" w:hAnsiTheme="minorHAnsi"/>
        </w:rPr>
        <w:t xml:space="preserve"> (the ‘University’</w:t>
      </w:r>
      <w:r w:rsidRPr="005E0736">
        <w:rPr>
          <w:rFonts w:asciiTheme="minorHAnsi" w:hAnsiTheme="minorHAnsi"/>
        </w:rPr>
        <w:t>)</w:t>
      </w:r>
      <w:r w:rsidR="00E41A9F" w:rsidRPr="005E0736">
        <w:rPr>
          <w:rFonts w:asciiTheme="minorHAnsi" w:hAnsiTheme="minorHAnsi"/>
        </w:rPr>
        <w:t>.</w:t>
      </w:r>
    </w:p>
    <w:p w14:paraId="003BF4F9" w14:textId="77777777" w:rsidR="00E41A9F" w:rsidRPr="005E0736" w:rsidRDefault="00E41A9F" w:rsidP="00CA3A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line="360" w:lineRule="auto"/>
        <w:ind w:left="357"/>
        <w:jc w:val="both"/>
        <w:rPr>
          <w:rFonts w:asciiTheme="minorHAnsi" w:hAnsiTheme="minorHAnsi"/>
        </w:rPr>
      </w:pPr>
      <w:r w:rsidRPr="005E0736">
        <w:rPr>
          <w:rFonts w:asciiTheme="minorHAnsi" w:hAnsiTheme="minorHAnsi"/>
        </w:rPr>
        <w:t>Each a ‘Party’ and together the ‘Parties’.</w:t>
      </w:r>
    </w:p>
    <w:p w14:paraId="1731A4F0" w14:textId="77777777" w:rsidR="00E41A9F" w:rsidRPr="00881F7B" w:rsidRDefault="00E41A9F" w:rsidP="00881F7B">
      <w:pPr>
        <w:pStyle w:val="SpacedHeadings"/>
        <w:spacing w:before="360"/>
        <w:rPr>
          <w:rFonts w:asciiTheme="minorHAnsi" w:hAnsiTheme="minorHAnsi"/>
          <w:sz w:val="24"/>
        </w:rPr>
      </w:pPr>
      <w:r w:rsidRPr="00881F7B">
        <w:rPr>
          <w:rFonts w:asciiTheme="minorHAnsi" w:hAnsiTheme="minorHAnsi"/>
          <w:sz w:val="24"/>
        </w:rPr>
        <w:t>INTRODUCTION</w:t>
      </w:r>
    </w:p>
    <w:p w14:paraId="669152AB" w14:textId="77777777" w:rsidR="00E41A9F" w:rsidRPr="005E0736" w:rsidRDefault="00E41A9F" w:rsidP="00CA3A5E">
      <w:pPr>
        <w:pStyle w:val="Background"/>
        <w:tabs>
          <w:tab w:val="clear" w:pos="723"/>
          <w:tab w:val="num" w:pos="1080"/>
        </w:tabs>
        <w:ind w:left="1066"/>
        <w:rPr>
          <w:rFonts w:asciiTheme="minorHAnsi" w:hAnsiTheme="minorHAnsi"/>
          <w:caps/>
          <w:sz w:val="24"/>
        </w:rPr>
      </w:pPr>
      <w:r w:rsidRPr="005E0736">
        <w:rPr>
          <w:rFonts w:asciiTheme="minorHAnsi" w:hAnsiTheme="minorHAnsi"/>
        </w:rPr>
        <w:t xml:space="preserve">The </w:t>
      </w:r>
      <w:r w:rsidR="008540E7">
        <w:rPr>
          <w:rFonts w:asciiTheme="minorHAnsi" w:hAnsiTheme="minorHAnsi"/>
        </w:rPr>
        <w:t>Consultant</w:t>
      </w:r>
      <w:r w:rsidRPr="005E0736">
        <w:rPr>
          <w:rFonts w:asciiTheme="minorHAnsi" w:hAnsiTheme="minorHAnsi"/>
        </w:rPr>
        <w:t xml:space="preserve"> has certain skills and abilities in the field of </w:t>
      </w:r>
      <w:r w:rsidRPr="005E0736">
        <w:rPr>
          <w:rFonts w:asciiTheme="minorHAnsi" w:hAnsiTheme="minorHAnsi"/>
          <w:highlight w:val="yellow"/>
        </w:rPr>
        <w:t>INSERT</w:t>
      </w:r>
      <w:r w:rsidRPr="005E0736">
        <w:rPr>
          <w:rFonts w:asciiTheme="minorHAnsi" w:hAnsiTheme="minorHAnsi"/>
        </w:rPr>
        <w:t xml:space="preserve"> that </w:t>
      </w:r>
      <w:r w:rsidR="00012E33">
        <w:rPr>
          <w:rFonts w:asciiTheme="minorHAnsi" w:hAnsiTheme="minorHAnsi"/>
        </w:rPr>
        <w:t>the University</w:t>
      </w:r>
      <w:r w:rsidRPr="005E0736">
        <w:rPr>
          <w:rFonts w:asciiTheme="minorHAnsi" w:hAnsiTheme="minorHAnsi"/>
        </w:rPr>
        <w:t xml:space="preserve"> wishes to use.</w:t>
      </w:r>
    </w:p>
    <w:p w14:paraId="701D5D44" w14:textId="77777777" w:rsidR="00E41A9F" w:rsidRPr="005E0736" w:rsidRDefault="00E41A9F" w:rsidP="00CA3A5E">
      <w:pPr>
        <w:pStyle w:val="Background"/>
        <w:tabs>
          <w:tab w:val="clear" w:pos="723"/>
          <w:tab w:val="num" w:pos="1080"/>
        </w:tabs>
        <w:ind w:left="1066"/>
        <w:rPr>
          <w:rFonts w:asciiTheme="minorHAnsi" w:hAnsiTheme="minorHAnsi"/>
          <w:caps/>
          <w:sz w:val="24"/>
        </w:rPr>
      </w:pPr>
      <w:r w:rsidRPr="005E0736">
        <w:rPr>
          <w:rFonts w:asciiTheme="minorHAnsi" w:hAnsiTheme="minorHAnsi"/>
        </w:rPr>
        <w:t xml:space="preserve">The </w:t>
      </w:r>
      <w:r w:rsidR="008540E7">
        <w:rPr>
          <w:rFonts w:asciiTheme="minorHAnsi" w:hAnsiTheme="minorHAnsi"/>
        </w:rPr>
        <w:t>Consultant</w:t>
      </w:r>
      <w:r w:rsidRPr="005E0736">
        <w:rPr>
          <w:rFonts w:asciiTheme="minorHAnsi" w:hAnsiTheme="minorHAnsi"/>
        </w:rPr>
        <w:t xml:space="preserve"> will provide the Services and the </w:t>
      </w:r>
      <w:r w:rsidR="00012E33">
        <w:rPr>
          <w:rFonts w:asciiTheme="minorHAnsi" w:hAnsiTheme="minorHAnsi"/>
        </w:rPr>
        <w:t>University</w:t>
      </w:r>
      <w:r w:rsidRPr="005E0736">
        <w:rPr>
          <w:rFonts w:asciiTheme="minorHAnsi" w:hAnsiTheme="minorHAnsi"/>
        </w:rPr>
        <w:t xml:space="preserve"> will accept them on the terms of this Agreement.</w:t>
      </w:r>
    </w:p>
    <w:p w14:paraId="318FE261" w14:textId="77777777" w:rsidR="00E41A9F" w:rsidRPr="00881F7B" w:rsidRDefault="00E41A9F" w:rsidP="00881F7B">
      <w:pPr>
        <w:pStyle w:val="SpacedHeadings"/>
        <w:spacing w:before="360"/>
        <w:rPr>
          <w:rFonts w:asciiTheme="minorHAnsi" w:hAnsiTheme="minorHAnsi"/>
          <w:sz w:val="24"/>
        </w:rPr>
      </w:pPr>
      <w:r w:rsidRPr="00881F7B">
        <w:rPr>
          <w:rFonts w:asciiTheme="minorHAnsi" w:hAnsiTheme="minorHAnsi"/>
          <w:sz w:val="24"/>
        </w:rPr>
        <w:t>Agreed</w:t>
      </w:r>
      <w:r w:rsidR="00644E9A">
        <w:rPr>
          <w:rFonts w:asciiTheme="minorHAnsi" w:hAnsiTheme="minorHAnsi"/>
          <w:sz w:val="24"/>
        </w:rPr>
        <w:t xml:space="preserve"> Terms</w:t>
      </w:r>
    </w:p>
    <w:p w14:paraId="77EC73A2" w14:textId="77777777" w:rsidR="00E41A9F" w:rsidRPr="00881F7B" w:rsidRDefault="00E41A9F" w:rsidP="00813819">
      <w:pPr>
        <w:pStyle w:val="Heading1"/>
        <w:rPr>
          <w:rFonts w:asciiTheme="minorHAnsi" w:hAnsiTheme="minorHAnsi"/>
          <w:sz w:val="24"/>
        </w:rPr>
      </w:pPr>
      <w:bookmarkStart w:id="8" w:name="_Toc393111755"/>
      <w:bookmarkStart w:id="9" w:name="_Toc507074937"/>
      <w:r w:rsidRPr="00881F7B">
        <w:rPr>
          <w:rFonts w:asciiTheme="minorHAnsi" w:hAnsiTheme="minorHAnsi"/>
          <w:sz w:val="24"/>
        </w:rPr>
        <w:t>Interpretation and Defined Terms in this Agreement</w:t>
      </w:r>
      <w:bookmarkEnd w:id="8"/>
      <w:bookmarkEnd w:id="9"/>
    </w:p>
    <w:p w14:paraId="451D0A3C" w14:textId="77777777" w:rsidR="00E41A9F" w:rsidRPr="005E0736" w:rsidRDefault="00E41A9F" w:rsidP="004359F2">
      <w:pPr>
        <w:pStyle w:val="Indent1"/>
        <w:rPr>
          <w:rFonts w:asciiTheme="minorHAnsi" w:hAnsiTheme="minorHAnsi"/>
        </w:rPr>
      </w:pPr>
      <w:r w:rsidRPr="005E0736">
        <w:rPr>
          <w:rFonts w:asciiTheme="minorHAnsi" w:hAnsiTheme="minorHAnsi"/>
        </w:rPr>
        <w:t>In this Agreement, the terms set out below will have the following meanings:-</w:t>
      </w:r>
    </w:p>
    <w:p w14:paraId="061E675B" w14:textId="77777777" w:rsidR="00E41A9F" w:rsidRDefault="00BA682A" w:rsidP="00BA682A">
      <w:pPr>
        <w:pStyle w:val="Heading2"/>
        <w:tabs>
          <w:tab w:val="clear" w:pos="709"/>
          <w:tab w:val="num" w:pos="1560"/>
        </w:tabs>
        <w:spacing w:before="240" w:line="276" w:lineRule="auto"/>
        <w:ind w:left="1560" w:hanging="851"/>
        <w:rPr>
          <w:rFonts w:asciiTheme="minorHAnsi" w:hAnsiTheme="minorHAnsi"/>
        </w:rPr>
      </w:pPr>
      <w:r w:rsidRPr="001C1A81">
        <w:rPr>
          <w:rFonts w:asciiTheme="minorHAnsi" w:hAnsiTheme="minorHAnsi"/>
          <w:b/>
        </w:rPr>
        <w:t>‘Arising IP’</w:t>
      </w:r>
      <w:r w:rsidRPr="005E0736">
        <w:rPr>
          <w:rFonts w:asciiTheme="minorHAnsi" w:hAnsiTheme="minorHAnsi"/>
        </w:rPr>
        <w:t xml:space="preserve"> means all (or any part) of the IP written, originated, conceived or made in the conduct of the Services by, or on behalf of, or jointly with the </w:t>
      </w:r>
      <w:r>
        <w:rPr>
          <w:rFonts w:asciiTheme="minorHAnsi" w:hAnsiTheme="minorHAnsi"/>
        </w:rPr>
        <w:t>Consultant</w:t>
      </w:r>
      <w:r w:rsidRPr="005E0736">
        <w:rPr>
          <w:rFonts w:asciiTheme="minorHAnsi" w:hAnsiTheme="minorHAnsi"/>
        </w:rPr>
        <w:t>.</w:t>
      </w:r>
    </w:p>
    <w:p w14:paraId="576FD371" w14:textId="3DF41E2D" w:rsidR="00BA682A" w:rsidRDefault="00BA682A" w:rsidP="00BA682A">
      <w:pPr>
        <w:pStyle w:val="Heading2"/>
        <w:tabs>
          <w:tab w:val="clear" w:pos="709"/>
          <w:tab w:val="num" w:pos="1560"/>
        </w:tabs>
        <w:spacing w:before="240" w:line="276" w:lineRule="auto"/>
        <w:ind w:left="1560" w:hanging="851"/>
        <w:rPr>
          <w:rFonts w:asciiTheme="minorHAnsi" w:hAnsiTheme="minorHAnsi"/>
        </w:rPr>
      </w:pPr>
      <w:r w:rsidRPr="001C1A81">
        <w:rPr>
          <w:rFonts w:asciiTheme="minorHAnsi" w:hAnsiTheme="minorHAnsi"/>
          <w:b/>
        </w:rPr>
        <w:t>‘Background IP’</w:t>
      </w:r>
      <w:r w:rsidRPr="005E0736">
        <w:rPr>
          <w:rFonts w:asciiTheme="minorHAnsi" w:hAnsiTheme="minorHAnsi"/>
        </w:rPr>
        <w:t xml:space="preserve"> means any IP owned by either Party as at the Contract Start Date.</w:t>
      </w:r>
    </w:p>
    <w:p w14:paraId="59367831" w14:textId="28233A44" w:rsidR="00163FCE" w:rsidRDefault="00163FCE" w:rsidP="00163FCE">
      <w:pPr>
        <w:pStyle w:val="Heading2"/>
        <w:tabs>
          <w:tab w:val="clear" w:pos="709"/>
          <w:tab w:val="num" w:pos="1560"/>
        </w:tabs>
        <w:spacing w:before="240" w:line="276" w:lineRule="auto"/>
        <w:ind w:left="1560" w:hanging="851"/>
        <w:rPr>
          <w:rFonts w:asciiTheme="minorHAnsi" w:hAnsiTheme="minorHAnsi"/>
        </w:rPr>
      </w:pPr>
      <w:r w:rsidRPr="003C5548">
        <w:rPr>
          <w:rFonts w:asciiTheme="minorHAnsi" w:hAnsiTheme="minorHAnsi"/>
          <w:b/>
        </w:rPr>
        <w:t>‘Business Day’</w:t>
      </w:r>
      <w:r>
        <w:rPr>
          <w:rFonts w:asciiTheme="minorHAnsi" w:hAnsiTheme="minorHAnsi"/>
        </w:rPr>
        <w:t xml:space="preserve"> means </w:t>
      </w:r>
      <w:r>
        <w:rPr>
          <w:rFonts w:asciiTheme="minorHAnsi" w:hAnsiTheme="minorHAnsi" w:cs="Arial"/>
        </w:rPr>
        <w:t>any calendar day which is not a Saturday, Sunday or bank holiday in the United Kingdom.</w:t>
      </w:r>
    </w:p>
    <w:p w14:paraId="780F7788" w14:textId="77777777" w:rsidR="00BA682A" w:rsidRPr="005E0736" w:rsidRDefault="00BA682A" w:rsidP="004359F2">
      <w:pPr>
        <w:pStyle w:val="Heading2"/>
        <w:tabs>
          <w:tab w:val="clear" w:pos="709"/>
          <w:tab w:val="num" w:pos="1560"/>
        </w:tabs>
        <w:spacing w:before="240" w:line="276" w:lineRule="auto"/>
        <w:ind w:left="1560" w:hanging="851"/>
        <w:jc w:val="both"/>
        <w:rPr>
          <w:rFonts w:asciiTheme="minorHAnsi" w:hAnsiTheme="minorHAnsi"/>
        </w:rPr>
      </w:pPr>
      <w:r w:rsidRPr="001C1A81">
        <w:rPr>
          <w:rFonts w:asciiTheme="minorHAnsi" w:hAnsiTheme="minorHAnsi"/>
          <w:b/>
        </w:rPr>
        <w:t>‘Charges’</w:t>
      </w:r>
      <w:r w:rsidRPr="005E0736">
        <w:rPr>
          <w:rFonts w:asciiTheme="minorHAnsi" w:hAnsiTheme="minorHAnsi"/>
        </w:rPr>
        <w:t xml:space="preserve"> means any fees payable by </w:t>
      </w:r>
      <w:r>
        <w:rPr>
          <w:rFonts w:asciiTheme="minorHAnsi" w:hAnsiTheme="minorHAnsi"/>
        </w:rPr>
        <w:t>the University</w:t>
      </w:r>
      <w:r w:rsidRPr="005E0736">
        <w:rPr>
          <w:rFonts w:asciiTheme="minorHAnsi" w:hAnsiTheme="minorHAnsi"/>
        </w:rPr>
        <w:t xml:space="preserve"> to the </w:t>
      </w:r>
      <w:r>
        <w:rPr>
          <w:rFonts w:asciiTheme="minorHAnsi" w:hAnsiTheme="minorHAnsi"/>
        </w:rPr>
        <w:t>Consultant</w:t>
      </w:r>
      <w:r w:rsidRPr="005E0736">
        <w:rPr>
          <w:rFonts w:asciiTheme="minorHAnsi" w:hAnsiTheme="minorHAnsi"/>
        </w:rPr>
        <w:t xml:space="preserve"> under this Agreement as set out in </w:t>
      </w:r>
      <w:r w:rsidRPr="001C1A81">
        <w:rPr>
          <w:rFonts w:asciiTheme="minorHAnsi" w:hAnsiTheme="minorHAnsi"/>
          <w:b/>
          <w:caps/>
        </w:rPr>
        <w:t>Annex 2</w:t>
      </w:r>
      <w:r>
        <w:rPr>
          <w:rFonts w:asciiTheme="minorHAnsi" w:hAnsiTheme="minorHAnsi"/>
          <w:b/>
          <w:caps/>
        </w:rPr>
        <w:t xml:space="preserve"> </w:t>
      </w:r>
      <w:r w:rsidRPr="005E0736">
        <w:rPr>
          <w:rFonts w:asciiTheme="minorHAnsi" w:hAnsiTheme="minorHAnsi"/>
        </w:rPr>
        <w:t xml:space="preserve">and all </w:t>
      </w:r>
      <w:r>
        <w:rPr>
          <w:rFonts w:asciiTheme="minorHAnsi" w:hAnsiTheme="minorHAnsi"/>
        </w:rPr>
        <w:t xml:space="preserve">agreed </w:t>
      </w:r>
      <w:r w:rsidRPr="005E0736">
        <w:rPr>
          <w:rFonts w:asciiTheme="minorHAnsi" w:hAnsiTheme="minorHAnsi"/>
        </w:rPr>
        <w:t xml:space="preserve">expenses incurred by the </w:t>
      </w:r>
      <w:r>
        <w:rPr>
          <w:rFonts w:asciiTheme="minorHAnsi" w:hAnsiTheme="minorHAnsi"/>
        </w:rPr>
        <w:t>Consultant</w:t>
      </w:r>
      <w:r w:rsidRPr="005E0736">
        <w:rPr>
          <w:rFonts w:asciiTheme="minorHAnsi" w:hAnsiTheme="minorHAnsi"/>
        </w:rPr>
        <w:t xml:space="preserve"> in the provision of the Services for which </w:t>
      </w:r>
      <w:r>
        <w:rPr>
          <w:rFonts w:asciiTheme="minorHAnsi" w:hAnsiTheme="minorHAnsi"/>
        </w:rPr>
        <w:t>the University</w:t>
      </w:r>
      <w:r w:rsidRPr="005E0736">
        <w:rPr>
          <w:rFonts w:asciiTheme="minorHAnsi" w:hAnsiTheme="minorHAnsi"/>
        </w:rPr>
        <w:t xml:space="preserve"> is liable to repay the </w:t>
      </w:r>
      <w:r>
        <w:rPr>
          <w:rFonts w:asciiTheme="minorHAnsi" w:hAnsiTheme="minorHAnsi"/>
        </w:rPr>
        <w:t>Consultant</w:t>
      </w:r>
      <w:r w:rsidRPr="005E0736">
        <w:rPr>
          <w:rFonts w:asciiTheme="minorHAnsi" w:hAnsiTheme="minorHAnsi"/>
        </w:rPr>
        <w:t xml:space="preserve"> in accordance with </w:t>
      </w:r>
      <w:r w:rsidRPr="001C1A81">
        <w:rPr>
          <w:rFonts w:asciiTheme="minorHAnsi" w:hAnsiTheme="minorHAnsi"/>
          <w:b/>
          <w:caps/>
        </w:rPr>
        <w:t>Annex 2.</w:t>
      </w:r>
    </w:p>
    <w:p w14:paraId="04698250" w14:textId="77777777" w:rsidR="008540E7" w:rsidRPr="005E0736" w:rsidRDefault="008540E7" w:rsidP="008540E7">
      <w:pPr>
        <w:pStyle w:val="Heading2"/>
        <w:tabs>
          <w:tab w:val="clear" w:pos="709"/>
          <w:tab w:val="num" w:pos="1560"/>
        </w:tabs>
        <w:spacing w:before="240" w:line="276" w:lineRule="auto"/>
        <w:ind w:left="1560" w:hanging="851"/>
        <w:jc w:val="both"/>
        <w:rPr>
          <w:rFonts w:asciiTheme="minorHAnsi" w:hAnsiTheme="minorHAnsi"/>
        </w:rPr>
      </w:pPr>
      <w:r w:rsidRPr="00573860">
        <w:rPr>
          <w:rFonts w:asciiTheme="minorHAnsi" w:hAnsiTheme="minorHAnsi"/>
          <w:b/>
        </w:rPr>
        <w:t>‘Contract Start Date’</w:t>
      </w:r>
      <w:r w:rsidRPr="005E0736">
        <w:rPr>
          <w:rFonts w:asciiTheme="minorHAnsi" w:hAnsiTheme="minorHAnsi"/>
        </w:rPr>
        <w:t xml:space="preserve"> means </w:t>
      </w:r>
      <w:r w:rsidRPr="004359F2">
        <w:rPr>
          <w:rFonts w:asciiTheme="minorHAnsi" w:hAnsiTheme="minorHAnsi"/>
          <w:highlight w:val="yellow"/>
        </w:rPr>
        <w:t>INSERT</w:t>
      </w:r>
      <w:r w:rsidRPr="005E0736">
        <w:rPr>
          <w:rFonts w:asciiTheme="minorHAnsi" w:hAnsiTheme="minorHAnsi"/>
        </w:rPr>
        <w:t>.</w:t>
      </w:r>
    </w:p>
    <w:p w14:paraId="5EB8EBBC" w14:textId="77777777" w:rsidR="008540E7" w:rsidRDefault="008540E7" w:rsidP="00BA682A">
      <w:pPr>
        <w:pStyle w:val="Heading2"/>
        <w:tabs>
          <w:tab w:val="clear" w:pos="709"/>
          <w:tab w:val="num" w:pos="1560"/>
        </w:tabs>
        <w:spacing w:before="240" w:line="276" w:lineRule="auto"/>
        <w:ind w:left="1560" w:hanging="851"/>
        <w:rPr>
          <w:rFonts w:asciiTheme="minorHAnsi" w:hAnsiTheme="minorHAnsi"/>
        </w:rPr>
      </w:pPr>
      <w:r w:rsidRPr="00573860">
        <w:rPr>
          <w:rFonts w:asciiTheme="minorHAnsi" w:hAnsiTheme="minorHAnsi"/>
          <w:b/>
        </w:rPr>
        <w:t>‘Contract Period’</w:t>
      </w:r>
      <w:r w:rsidRPr="005E0736">
        <w:rPr>
          <w:rFonts w:asciiTheme="minorHAnsi" w:hAnsiTheme="minorHAnsi"/>
        </w:rPr>
        <w:t xml:space="preserve"> means from the Contract Start Date until </w:t>
      </w:r>
      <w:r w:rsidRPr="004359F2">
        <w:rPr>
          <w:rFonts w:asciiTheme="minorHAnsi" w:hAnsiTheme="minorHAnsi"/>
          <w:highlight w:val="yellow"/>
        </w:rPr>
        <w:t>INSERT</w:t>
      </w:r>
      <w:r w:rsidRPr="005E0736">
        <w:rPr>
          <w:rFonts w:asciiTheme="minorHAnsi" w:hAnsiTheme="minorHAnsi"/>
        </w:rPr>
        <w:t>.</w:t>
      </w:r>
    </w:p>
    <w:p w14:paraId="77387FBB" w14:textId="77777777" w:rsidR="00BA682A" w:rsidRDefault="00BA682A" w:rsidP="008540E7">
      <w:pPr>
        <w:pStyle w:val="Heading2"/>
        <w:tabs>
          <w:tab w:val="clear" w:pos="709"/>
          <w:tab w:val="num" w:pos="1560"/>
        </w:tabs>
        <w:spacing w:before="240" w:line="276" w:lineRule="auto"/>
        <w:ind w:left="1560" w:hanging="851"/>
        <w:jc w:val="both"/>
        <w:rPr>
          <w:rFonts w:asciiTheme="minorHAnsi" w:hAnsiTheme="minorHAnsi"/>
        </w:rPr>
      </w:pPr>
      <w:r w:rsidRPr="001C1A81">
        <w:rPr>
          <w:rFonts w:asciiTheme="minorHAnsi" w:hAnsiTheme="minorHAnsi"/>
          <w:b/>
        </w:rPr>
        <w:t>‘Confidential Information’</w:t>
      </w:r>
      <w:r w:rsidRPr="005E0736">
        <w:rPr>
          <w:rFonts w:asciiTheme="minorHAnsi" w:hAnsiTheme="minorHAnsi"/>
        </w:rPr>
        <w:t xml:space="preserve"> means information in whatever form (including without limitation, in written, oral, visual or electronic form or on any magnetic or optical disk or memory and wherever located) relating to the business, students, customers, clients, products, services, affairs and finances of </w:t>
      </w:r>
      <w:r>
        <w:rPr>
          <w:rFonts w:asciiTheme="minorHAnsi" w:hAnsiTheme="minorHAnsi"/>
        </w:rPr>
        <w:t>the University</w:t>
      </w:r>
      <w:r w:rsidRPr="005E0736">
        <w:rPr>
          <w:rFonts w:asciiTheme="minorHAnsi" w:hAnsiTheme="minorHAnsi"/>
        </w:rPr>
        <w:t xml:space="preserve"> for the time being confidential to </w:t>
      </w:r>
      <w:r>
        <w:rPr>
          <w:rFonts w:asciiTheme="minorHAnsi" w:hAnsiTheme="minorHAnsi"/>
        </w:rPr>
        <w:t>the University</w:t>
      </w:r>
      <w:r w:rsidRPr="005E0736">
        <w:rPr>
          <w:rFonts w:asciiTheme="minorHAnsi" w:hAnsiTheme="minorHAnsi"/>
        </w:rPr>
        <w:t xml:space="preserve"> and trade secrets including, without limitation, technical data and know-how relating to the business of </w:t>
      </w:r>
      <w:r>
        <w:rPr>
          <w:rFonts w:asciiTheme="minorHAnsi" w:hAnsiTheme="minorHAnsi"/>
        </w:rPr>
        <w:t>the University</w:t>
      </w:r>
      <w:r w:rsidRPr="005E0736">
        <w:rPr>
          <w:rFonts w:asciiTheme="minorHAnsi" w:hAnsiTheme="minorHAnsi"/>
        </w:rPr>
        <w:t xml:space="preserve"> or any of its suppliers, students, customers, clients, agents, consultants or business contacts, including (but not </w:t>
      </w:r>
      <w:r w:rsidRPr="005E0736">
        <w:rPr>
          <w:rFonts w:asciiTheme="minorHAnsi" w:hAnsiTheme="minorHAnsi"/>
        </w:rPr>
        <w:lastRenderedPageBreak/>
        <w:t xml:space="preserve">limited to) information that the </w:t>
      </w:r>
      <w:r>
        <w:rPr>
          <w:rFonts w:asciiTheme="minorHAnsi" w:hAnsiTheme="minorHAnsi"/>
        </w:rPr>
        <w:t>Consultant</w:t>
      </w:r>
      <w:r w:rsidRPr="005E0736">
        <w:rPr>
          <w:rFonts w:asciiTheme="minorHAnsi" w:hAnsiTheme="minorHAnsi"/>
        </w:rPr>
        <w:t xml:space="preserve"> creates, develops, receives or obtains in connection with the Engagement, whether or not such information is marked confidential.</w:t>
      </w:r>
    </w:p>
    <w:p w14:paraId="6B74A2CE" w14:textId="77777777" w:rsidR="00673EB9" w:rsidRDefault="005C3F0B" w:rsidP="008540E7">
      <w:pPr>
        <w:pStyle w:val="Heading2"/>
        <w:tabs>
          <w:tab w:val="clear" w:pos="709"/>
          <w:tab w:val="num" w:pos="1560"/>
        </w:tabs>
        <w:spacing w:before="240" w:line="276" w:lineRule="auto"/>
        <w:ind w:left="1560" w:hanging="851"/>
        <w:jc w:val="both"/>
        <w:rPr>
          <w:rFonts w:asciiTheme="minorHAnsi" w:hAnsiTheme="minorHAnsi"/>
        </w:rPr>
      </w:pPr>
      <w:r w:rsidRPr="005C3F0B">
        <w:rPr>
          <w:rFonts w:asciiTheme="minorHAnsi" w:hAnsiTheme="minorHAnsi"/>
          <w:b/>
        </w:rPr>
        <w:t>’Data Protection Laws</w:t>
      </w:r>
      <w:r w:rsidRPr="005C3F0B">
        <w:rPr>
          <w:rFonts w:asciiTheme="minorHAnsi" w:hAnsiTheme="minorHAnsi"/>
        </w:rPr>
        <w:t>’</w:t>
      </w:r>
      <w:r w:rsidR="00B74A4C">
        <w:rPr>
          <w:rFonts w:asciiTheme="minorHAnsi" w:hAnsiTheme="minorHAnsi"/>
        </w:rPr>
        <w:t xml:space="preserve"> shall be as defined in the Data Protection </w:t>
      </w:r>
      <w:r w:rsidR="00673EB9">
        <w:rPr>
          <w:rFonts w:asciiTheme="minorHAnsi" w:hAnsiTheme="minorHAnsi"/>
        </w:rPr>
        <w:t>Annex.</w:t>
      </w:r>
      <w:r w:rsidR="00673EB9" w:rsidRPr="00673EB9">
        <w:rPr>
          <w:rFonts w:asciiTheme="minorHAnsi" w:hAnsiTheme="minorHAnsi"/>
        </w:rPr>
        <w:t xml:space="preserve"> </w:t>
      </w:r>
    </w:p>
    <w:p w14:paraId="19941741" w14:textId="7385FD92" w:rsidR="00B74A4C" w:rsidRDefault="00673EB9" w:rsidP="008540E7">
      <w:pPr>
        <w:pStyle w:val="Heading2"/>
        <w:tabs>
          <w:tab w:val="clear" w:pos="709"/>
          <w:tab w:val="num" w:pos="1560"/>
        </w:tabs>
        <w:spacing w:before="240" w:line="276" w:lineRule="auto"/>
        <w:ind w:left="1560" w:hanging="851"/>
        <w:jc w:val="both"/>
        <w:rPr>
          <w:rFonts w:asciiTheme="minorHAnsi" w:hAnsiTheme="minorHAnsi"/>
        </w:rPr>
      </w:pPr>
      <w:r>
        <w:rPr>
          <w:rFonts w:asciiTheme="minorHAnsi" w:hAnsiTheme="minorHAnsi"/>
        </w:rPr>
        <w:t>“</w:t>
      </w:r>
      <w:r w:rsidRPr="00673EB9">
        <w:rPr>
          <w:rFonts w:asciiTheme="minorHAnsi" w:hAnsiTheme="minorHAnsi"/>
          <w:b/>
        </w:rPr>
        <w:t>Data Protection Annex</w:t>
      </w:r>
      <w:r w:rsidR="001021F6">
        <w:rPr>
          <w:rFonts w:asciiTheme="minorHAnsi" w:hAnsiTheme="minorHAnsi"/>
        </w:rPr>
        <w:t>” shall refer to Annex 3</w:t>
      </w:r>
      <w:r>
        <w:rPr>
          <w:rFonts w:asciiTheme="minorHAnsi" w:hAnsiTheme="minorHAnsi"/>
        </w:rPr>
        <w:t xml:space="preserve"> to this Agreement.</w:t>
      </w:r>
    </w:p>
    <w:p w14:paraId="4BF9A523" w14:textId="39798483" w:rsidR="008540E7" w:rsidRDefault="00673EB9" w:rsidP="008540E7">
      <w:pPr>
        <w:pStyle w:val="Heading2"/>
        <w:tabs>
          <w:tab w:val="clear" w:pos="709"/>
          <w:tab w:val="num" w:pos="1560"/>
        </w:tabs>
        <w:spacing w:before="240" w:line="276" w:lineRule="auto"/>
        <w:ind w:left="1560" w:hanging="851"/>
        <w:jc w:val="both"/>
        <w:rPr>
          <w:rFonts w:asciiTheme="minorHAnsi" w:hAnsiTheme="minorHAnsi"/>
        </w:rPr>
      </w:pPr>
      <w:r w:rsidRPr="00573860">
        <w:rPr>
          <w:rFonts w:asciiTheme="minorHAnsi" w:hAnsiTheme="minorHAnsi"/>
          <w:b/>
        </w:rPr>
        <w:t xml:space="preserve"> </w:t>
      </w:r>
      <w:r w:rsidR="008540E7" w:rsidRPr="00573860">
        <w:rPr>
          <w:rFonts w:asciiTheme="minorHAnsi" w:hAnsiTheme="minorHAnsi"/>
          <w:b/>
        </w:rPr>
        <w:t>‘Deliverables’</w:t>
      </w:r>
      <w:r w:rsidR="008540E7" w:rsidRPr="005E0736">
        <w:rPr>
          <w:rFonts w:asciiTheme="minorHAnsi" w:hAnsiTheme="minorHAnsi"/>
        </w:rPr>
        <w:t xml:space="preserve"> means the physical results of the Services.</w:t>
      </w:r>
    </w:p>
    <w:p w14:paraId="30BC6266" w14:textId="77777777" w:rsidR="00E41A9F" w:rsidRPr="005C3F0B" w:rsidRDefault="008540E7" w:rsidP="005C3F0B">
      <w:pPr>
        <w:pStyle w:val="Heading2"/>
        <w:tabs>
          <w:tab w:val="clear" w:pos="709"/>
          <w:tab w:val="num" w:pos="1560"/>
        </w:tabs>
        <w:spacing w:before="240" w:line="276" w:lineRule="auto"/>
        <w:ind w:left="1560" w:hanging="851"/>
        <w:jc w:val="both"/>
        <w:rPr>
          <w:rFonts w:asciiTheme="minorHAnsi" w:hAnsiTheme="minorHAnsi"/>
        </w:rPr>
      </w:pPr>
      <w:r w:rsidRPr="005C3F0B">
        <w:rPr>
          <w:rFonts w:asciiTheme="minorHAnsi" w:hAnsiTheme="minorHAnsi"/>
          <w:b/>
        </w:rPr>
        <w:t>‘Engagement'</w:t>
      </w:r>
      <w:r w:rsidRPr="005C3F0B">
        <w:rPr>
          <w:rFonts w:asciiTheme="minorHAnsi" w:hAnsiTheme="minorHAnsi"/>
        </w:rPr>
        <w:t xml:space="preserve"> means the engagement of the Consultant by the University on the terms of this Agreement.</w:t>
      </w:r>
    </w:p>
    <w:p w14:paraId="4617A6DD" w14:textId="77777777" w:rsidR="00BA682A" w:rsidRDefault="008540E7" w:rsidP="001E3D2B">
      <w:pPr>
        <w:pStyle w:val="Heading2"/>
        <w:tabs>
          <w:tab w:val="clear" w:pos="709"/>
          <w:tab w:val="num" w:pos="1560"/>
        </w:tabs>
        <w:spacing w:before="240" w:line="276" w:lineRule="auto"/>
        <w:ind w:left="1560" w:hanging="851"/>
        <w:jc w:val="both"/>
        <w:rPr>
          <w:rFonts w:asciiTheme="minorHAnsi" w:hAnsiTheme="minorHAnsi"/>
        </w:rPr>
      </w:pPr>
      <w:r w:rsidRPr="00BA682A">
        <w:rPr>
          <w:rFonts w:asciiTheme="minorHAnsi" w:hAnsiTheme="minorHAnsi"/>
          <w:b/>
        </w:rPr>
        <w:t xml:space="preserve"> </w:t>
      </w:r>
      <w:r w:rsidR="00E41A9F" w:rsidRPr="00BA682A">
        <w:rPr>
          <w:rFonts w:asciiTheme="minorHAnsi" w:hAnsiTheme="minorHAnsi"/>
          <w:b/>
        </w:rPr>
        <w:t>‘Intellectual Property’</w:t>
      </w:r>
      <w:r w:rsidR="00E41A9F" w:rsidRPr="00BA682A">
        <w:rPr>
          <w:rFonts w:asciiTheme="minorHAnsi" w:hAnsiTheme="minorHAnsi"/>
        </w:rPr>
        <w:t xml:space="preserve"> and </w:t>
      </w:r>
      <w:r w:rsidR="00E41A9F" w:rsidRPr="00BA682A">
        <w:rPr>
          <w:rFonts w:asciiTheme="minorHAnsi" w:hAnsiTheme="minorHAnsi"/>
          <w:b/>
        </w:rPr>
        <w:t xml:space="preserve">‘IP’ </w:t>
      </w:r>
      <w:r w:rsidR="00E41A9F" w:rsidRPr="00BA682A">
        <w:rPr>
          <w:rFonts w:asciiTheme="minorHAnsi" w:hAnsiTheme="minorHAnsi"/>
        </w:rPr>
        <w:t>means all patents, registered designs, trademarks and service marks (whether registered or not), copyright, database rights, plant breeders rights, design right, know-how, information and all similar property including that subsisting (in any part of the world) in inventions, designs, performances, computer programs, semiconductor topographies, confidential information, business names, goodwill and the styles of presentation of goods or services and in applications for protection of them in any jurisdiction.</w:t>
      </w:r>
    </w:p>
    <w:p w14:paraId="146954E3" w14:textId="77777777" w:rsidR="00BA682A" w:rsidRDefault="00BA682A" w:rsidP="00BA682A">
      <w:pPr>
        <w:pStyle w:val="Heading2"/>
        <w:tabs>
          <w:tab w:val="clear" w:pos="709"/>
          <w:tab w:val="num" w:pos="1560"/>
        </w:tabs>
        <w:spacing w:before="240" w:line="276" w:lineRule="auto"/>
        <w:ind w:left="1560" w:hanging="851"/>
        <w:rPr>
          <w:rFonts w:asciiTheme="minorHAnsi" w:hAnsiTheme="minorHAnsi"/>
        </w:rPr>
      </w:pPr>
      <w:r w:rsidRPr="00573860">
        <w:rPr>
          <w:rFonts w:asciiTheme="minorHAnsi" w:hAnsiTheme="minorHAnsi"/>
          <w:b/>
        </w:rPr>
        <w:t>‘Services’</w:t>
      </w:r>
      <w:r w:rsidRPr="005E0736">
        <w:rPr>
          <w:rFonts w:asciiTheme="minorHAnsi" w:hAnsiTheme="minorHAnsi"/>
        </w:rPr>
        <w:t xml:space="preserve"> means the services to be provided to </w:t>
      </w:r>
      <w:r>
        <w:rPr>
          <w:rFonts w:asciiTheme="minorHAnsi" w:hAnsiTheme="minorHAnsi"/>
        </w:rPr>
        <w:t>the University</w:t>
      </w:r>
      <w:r w:rsidRPr="005E0736">
        <w:rPr>
          <w:rFonts w:asciiTheme="minorHAnsi" w:hAnsiTheme="minorHAnsi"/>
        </w:rPr>
        <w:t xml:space="preserve"> under this Agreement as described in</w:t>
      </w:r>
      <w:r>
        <w:rPr>
          <w:rFonts w:asciiTheme="minorHAnsi" w:hAnsiTheme="minorHAnsi"/>
        </w:rPr>
        <w:t xml:space="preserve"> </w:t>
      </w:r>
      <w:r w:rsidRPr="00573860">
        <w:rPr>
          <w:rFonts w:asciiTheme="minorHAnsi" w:hAnsiTheme="minorHAnsi"/>
          <w:b/>
        </w:rPr>
        <w:t>ANNEX 1</w:t>
      </w:r>
      <w:r w:rsidRPr="005E0736">
        <w:rPr>
          <w:rFonts w:asciiTheme="minorHAnsi" w:hAnsiTheme="minorHAnsi"/>
        </w:rPr>
        <w:t>.</w:t>
      </w:r>
    </w:p>
    <w:p w14:paraId="27EA51D2" w14:textId="77777777" w:rsidR="00C60363" w:rsidRPr="00BA682A" w:rsidRDefault="00BA682A" w:rsidP="00BA682A">
      <w:pPr>
        <w:pStyle w:val="Heading2"/>
        <w:tabs>
          <w:tab w:val="clear" w:pos="709"/>
          <w:tab w:val="num" w:pos="1560"/>
        </w:tabs>
        <w:spacing w:before="240" w:line="276" w:lineRule="auto"/>
        <w:ind w:left="1560" w:hanging="851"/>
        <w:rPr>
          <w:rFonts w:asciiTheme="minorHAnsi" w:hAnsiTheme="minorHAnsi"/>
        </w:rPr>
      </w:pPr>
      <w:r w:rsidRPr="00573860">
        <w:rPr>
          <w:rFonts w:asciiTheme="minorHAnsi" w:hAnsiTheme="minorHAnsi"/>
          <w:b/>
        </w:rPr>
        <w:t>‘Substitute’</w:t>
      </w:r>
      <w:r w:rsidRPr="005E0736">
        <w:rPr>
          <w:rFonts w:asciiTheme="minorHAnsi" w:hAnsiTheme="minorHAnsi"/>
        </w:rPr>
        <w:t xml:space="preserve"> means a substitute employed by the </w:t>
      </w:r>
      <w:r>
        <w:rPr>
          <w:rFonts w:asciiTheme="minorHAnsi" w:hAnsiTheme="minorHAnsi"/>
        </w:rPr>
        <w:t>Consultant</w:t>
      </w:r>
      <w:r w:rsidRPr="005E0736">
        <w:rPr>
          <w:rFonts w:asciiTheme="minorHAnsi" w:hAnsiTheme="minorHAnsi"/>
        </w:rPr>
        <w:t xml:space="preserve"> under the terms of clause </w:t>
      </w:r>
      <w:r>
        <w:rPr>
          <w:rFonts w:asciiTheme="minorHAnsi" w:hAnsiTheme="minorHAnsi"/>
        </w:rPr>
        <w:t>3</w:t>
      </w:r>
      <w:r w:rsidRPr="005E0736">
        <w:rPr>
          <w:rFonts w:asciiTheme="minorHAnsi" w:hAnsiTheme="minorHAnsi"/>
        </w:rPr>
        <w:t>.</w:t>
      </w:r>
    </w:p>
    <w:p w14:paraId="6351B875" w14:textId="77777777" w:rsidR="00E41A9F" w:rsidRPr="00BA682A" w:rsidRDefault="00E41A9F" w:rsidP="001E3D2B">
      <w:pPr>
        <w:pStyle w:val="Heading2"/>
        <w:tabs>
          <w:tab w:val="clear" w:pos="709"/>
          <w:tab w:val="num" w:pos="1560"/>
        </w:tabs>
        <w:spacing w:before="240" w:line="276" w:lineRule="auto"/>
        <w:ind w:left="1560" w:hanging="851"/>
        <w:jc w:val="both"/>
        <w:rPr>
          <w:rFonts w:asciiTheme="minorHAnsi" w:hAnsiTheme="minorHAnsi"/>
        </w:rPr>
      </w:pPr>
      <w:r w:rsidRPr="00BA682A">
        <w:rPr>
          <w:rFonts w:asciiTheme="minorHAnsi" w:hAnsiTheme="minorHAnsi"/>
          <w:b/>
        </w:rPr>
        <w:t>‘</w:t>
      </w:r>
      <w:r w:rsidR="00012E33" w:rsidRPr="00BA682A">
        <w:rPr>
          <w:rFonts w:asciiTheme="minorHAnsi" w:hAnsiTheme="minorHAnsi"/>
          <w:b/>
        </w:rPr>
        <w:t>University</w:t>
      </w:r>
      <w:r w:rsidRPr="00BA682A">
        <w:rPr>
          <w:rFonts w:asciiTheme="minorHAnsi" w:hAnsiTheme="minorHAnsi"/>
          <w:b/>
        </w:rPr>
        <w:t xml:space="preserve"> Property'</w:t>
      </w:r>
      <w:r w:rsidRPr="00BA682A">
        <w:rPr>
          <w:rFonts w:asciiTheme="minorHAnsi" w:hAnsiTheme="minorHAnsi"/>
        </w:rPr>
        <w:t xml:space="preserve"> means all documents, books, manuals, materials, records, correspondence, papers and information (on whatever media and wherever located) relating to the business or affairs of </w:t>
      </w:r>
      <w:r w:rsidR="00012E33" w:rsidRPr="00BA682A">
        <w:rPr>
          <w:rFonts w:asciiTheme="minorHAnsi" w:hAnsiTheme="minorHAnsi"/>
        </w:rPr>
        <w:t>the University</w:t>
      </w:r>
      <w:r w:rsidRPr="00BA682A">
        <w:rPr>
          <w:rFonts w:asciiTheme="minorHAnsi" w:hAnsiTheme="minorHAnsi"/>
        </w:rPr>
        <w:t xml:space="preserve"> or its students, customers and business contacts, and any equipment, keys, hardware or software provided for the </w:t>
      </w:r>
      <w:r w:rsidR="008540E7" w:rsidRPr="00BA682A">
        <w:rPr>
          <w:rFonts w:asciiTheme="minorHAnsi" w:hAnsiTheme="minorHAnsi"/>
        </w:rPr>
        <w:t>Consultant</w:t>
      </w:r>
      <w:r w:rsidRPr="00BA682A">
        <w:rPr>
          <w:rFonts w:asciiTheme="minorHAnsi" w:hAnsiTheme="minorHAnsi"/>
        </w:rPr>
        <w:t xml:space="preserve">'s use by </w:t>
      </w:r>
      <w:r w:rsidR="00012E33" w:rsidRPr="00BA682A">
        <w:rPr>
          <w:rFonts w:asciiTheme="minorHAnsi" w:hAnsiTheme="minorHAnsi"/>
        </w:rPr>
        <w:t>the University</w:t>
      </w:r>
      <w:r w:rsidRPr="00BA682A">
        <w:rPr>
          <w:rFonts w:asciiTheme="minorHAnsi" w:hAnsiTheme="minorHAnsi"/>
        </w:rPr>
        <w:t xml:space="preserve"> during the Engagement and any data or documents (including copies) produced, maintained or stored by the </w:t>
      </w:r>
      <w:r w:rsidR="008540E7" w:rsidRPr="00BA682A">
        <w:rPr>
          <w:rFonts w:asciiTheme="minorHAnsi" w:hAnsiTheme="minorHAnsi"/>
        </w:rPr>
        <w:t>Consultant</w:t>
      </w:r>
      <w:r w:rsidRPr="00BA682A">
        <w:rPr>
          <w:rFonts w:asciiTheme="minorHAnsi" w:hAnsiTheme="minorHAnsi"/>
        </w:rPr>
        <w:t xml:space="preserve"> on any computer system or other electronic equipment during the term of this Agreement.</w:t>
      </w:r>
    </w:p>
    <w:p w14:paraId="511E522B" w14:textId="77777777" w:rsidR="00E41A9F" w:rsidRPr="005E0736" w:rsidRDefault="00E41A9F" w:rsidP="004359F2">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The headings in this Agreement are for ease of reference only and shall not affect its interpretation.</w:t>
      </w:r>
    </w:p>
    <w:p w14:paraId="13432A85" w14:textId="77777777" w:rsidR="00E41A9F" w:rsidRPr="005E0736" w:rsidRDefault="00E41A9F" w:rsidP="004359F2">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References to ‘including’ in this Agreement in the context of a list or description of items shall be construed as meaning ‘including without limiting the generality of the foregoing’, such that the items following are merely examples of items which are included and/or items which are identified as being included for the avoidance of any doubt as to their inclusion, and such items are not descriptive of the class of items which may be included.</w:t>
      </w:r>
    </w:p>
    <w:p w14:paraId="12C2DD34" w14:textId="77777777" w:rsidR="00E41A9F" w:rsidRPr="00881F7B" w:rsidRDefault="00E41A9F" w:rsidP="00813819">
      <w:pPr>
        <w:pStyle w:val="Heading1"/>
        <w:rPr>
          <w:rFonts w:asciiTheme="minorHAnsi" w:hAnsiTheme="minorHAnsi"/>
          <w:sz w:val="24"/>
        </w:rPr>
      </w:pPr>
      <w:bookmarkStart w:id="10" w:name="_Toc393111756"/>
      <w:bookmarkStart w:id="11" w:name="_Toc507074938"/>
      <w:bookmarkStart w:id="12" w:name="_Ref159151805"/>
      <w:r w:rsidRPr="00881F7B">
        <w:rPr>
          <w:rFonts w:asciiTheme="minorHAnsi" w:hAnsiTheme="minorHAnsi"/>
          <w:sz w:val="24"/>
        </w:rPr>
        <w:t>Services</w:t>
      </w:r>
      <w:bookmarkEnd w:id="10"/>
      <w:bookmarkEnd w:id="11"/>
    </w:p>
    <w:p w14:paraId="58ACBFCC" w14:textId="77777777" w:rsidR="00E41A9F" w:rsidRPr="005E0736" w:rsidRDefault="00E41A9F" w:rsidP="004359F2">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 xml:space="preserve">The </w:t>
      </w:r>
      <w:r w:rsidR="008540E7">
        <w:rPr>
          <w:rFonts w:asciiTheme="minorHAnsi" w:hAnsiTheme="minorHAnsi"/>
        </w:rPr>
        <w:t>Consultant</w:t>
      </w:r>
      <w:r w:rsidRPr="005E0736">
        <w:rPr>
          <w:rFonts w:asciiTheme="minorHAnsi" w:hAnsiTheme="minorHAnsi"/>
        </w:rPr>
        <w:t xml:space="preserve"> will provide the Services with effect from the Contract Start Date for a period of </w:t>
      </w:r>
      <w:proofErr w:type="gramStart"/>
      <w:r w:rsidRPr="004359F2">
        <w:rPr>
          <w:rFonts w:asciiTheme="minorHAnsi" w:hAnsiTheme="minorHAnsi"/>
          <w:shd w:val="clear" w:color="auto" w:fill="FFFF00"/>
        </w:rPr>
        <w:t>[ ]</w:t>
      </w:r>
      <w:proofErr w:type="gramEnd"/>
      <w:r w:rsidRPr="005E0736">
        <w:rPr>
          <w:rFonts w:asciiTheme="minorHAnsi" w:hAnsiTheme="minorHAnsi"/>
        </w:rPr>
        <w:t xml:space="preserve"> years or</w:t>
      </w:r>
      <w:r w:rsidR="00A93D80">
        <w:rPr>
          <w:rFonts w:asciiTheme="minorHAnsi" w:hAnsiTheme="minorHAnsi"/>
        </w:rPr>
        <w:t xml:space="preserve"> until terminated under Clause </w:t>
      </w:r>
      <w:r w:rsidR="005C3F0B">
        <w:rPr>
          <w:rFonts w:asciiTheme="minorHAnsi" w:hAnsiTheme="minorHAnsi"/>
        </w:rPr>
        <w:fldChar w:fldCharType="begin"/>
      </w:r>
      <w:r w:rsidR="005C3F0B">
        <w:rPr>
          <w:rFonts w:asciiTheme="minorHAnsi" w:hAnsiTheme="minorHAnsi"/>
        </w:rPr>
        <w:instrText xml:space="preserve"> REF _Ref159151819 \r \h </w:instrText>
      </w:r>
      <w:r w:rsidR="005C3F0B">
        <w:rPr>
          <w:rFonts w:asciiTheme="minorHAnsi" w:hAnsiTheme="minorHAnsi"/>
        </w:rPr>
      </w:r>
      <w:r w:rsidR="005C3F0B">
        <w:rPr>
          <w:rFonts w:asciiTheme="minorHAnsi" w:hAnsiTheme="minorHAnsi"/>
        </w:rPr>
        <w:fldChar w:fldCharType="separate"/>
      </w:r>
      <w:r w:rsidR="005C3F0B">
        <w:rPr>
          <w:rFonts w:asciiTheme="minorHAnsi" w:hAnsiTheme="minorHAnsi"/>
        </w:rPr>
        <w:t>9</w:t>
      </w:r>
      <w:r w:rsidR="005C3F0B">
        <w:rPr>
          <w:rFonts w:asciiTheme="minorHAnsi" w:hAnsiTheme="minorHAnsi"/>
        </w:rPr>
        <w:fldChar w:fldCharType="end"/>
      </w:r>
      <w:r w:rsidRPr="005E0736">
        <w:rPr>
          <w:rFonts w:asciiTheme="minorHAnsi" w:hAnsiTheme="minorHAnsi"/>
        </w:rPr>
        <w:t>.</w:t>
      </w:r>
    </w:p>
    <w:p w14:paraId="7646DFE1" w14:textId="77777777" w:rsidR="00E41A9F" w:rsidRPr="0080324E" w:rsidRDefault="00E41A9F" w:rsidP="0080324E">
      <w:pPr>
        <w:pStyle w:val="Heading2"/>
        <w:tabs>
          <w:tab w:val="clear" w:pos="709"/>
          <w:tab w:val="num" w:pos="1560"/>
        </w:tabs>
        <w:spacing w:before="240" w:line="276" w:lineRule="auto"/>
        <w:ind w:left="1560" w:hanging="851"/>
        <w:jc w:val="both"/>
        <w:rPr>
          <w:rFonts w:asciiTheme="minorHAnsi" w:hAnsiTheme="minorHAnsi"/>
        </w:rPr>
      </w:pPr>
      <w:bookmarkStart w:id="13" w:name="_Ref127701872"/>
      <w:bookmarkEnd w:id="12"/>
      <w:r w:rsidRPr="005E0736">
        <w:rPr>
          <w:rFonts w:asciiTheme="minorHAnsi" w:hAnsiTheme="minorHAnsi"/>
        </w:rPr>
        <w:t xml:space="preserve">Nothing in this agreement shall prevent the </w:t>
      </w:r>
      <w:r w:rsidR="008540E7">
        <w:rPr>
          <w:rFonts w:asciiTheme="minorHAnsi" w:hAnsiTheme="minorHAnsi"/>
        </w:rPr>
        <w:t>Consultant</w:t>
      </w:r>
      <w:r w:rsidRPr="005E0736">
        <w:rPr>
          <w:rFonts w:asciiTheme="minorHAnsi" w:hAnsiTheme="minorHAnsi"/>
        </w:rPr>
        <w:t xml:space="preserve"> from being engaged, concerned or having any financial interest in any capacity in any other business trade profession or occupation duri</w:t>
      </w:r>
      <w:r w:rsidR="0080324E">
        <w:rPr>
          <w:rFonts w:asciiTheme="minorHAnsi" w:hAnsiTheme="minorHAnsi"/>
        </w:rPr>
        <w:t xml:space="preserve">ng the Engagement provided that </w:t>
      </w:r>
      <w:r w:rsidR="0080324E" w:rsidRPr="0080324E">
        <w:rPr>
          <w:rFonts w:asciiTheme="minorHAnsi" w:hAnsiTheme="minorHAnsi"/>
        </w:rPr>
        <w:t>the</w:t>
      </w:r>
      <w:r w:rsidRPr="0080324E">
        <w:rPr>
          <w:rFonts w:asciiTheme="minorHAnsi" w:hAnsiTheme="minorHAnsi"/>
        </w:rPr>
        <w:t xml:space="preserve"> activity does not cause a breach of any of the </w:t>
      </w:r>
      <w:r w:rsidR="008540E7" w:rsidRPr="0080324E">
        <w:rPr>
          <w:rFonts w:asciiTheme="minorHAnsi" w:hAnsiTheme="minorHAnsi"/>
        </w:rPr>
        <w:t>Consultant</w:t>
      </w:r>
      <w:r w:rsidRPr="0080324E">
        <w:rPr>
          <w:rFonts w:asciiTheme="minorHAnsi" w:hAnsiTheme="minorHAnsi"/>
        </w:rPr>
        <w:t>’s o</w:t>
      </w:r>
      <w:r w:rsidR="0080324E">
        <w:rPr>
          <w:rFonts w:asciiTheme="minorHAnsi" w:hAnsiTheme="minorHAnsi"/>
        </w:rPr>
        <w:t>bligations under this Agreement.</w:t>
      </w:r>
    </w:p>
    <w:p w14:paraId="1807B4B9" w14:textId="77777777" w:rsidR="00E41A9F" w:rsidRPr="00881F7B" w:rsidRDefault="00E41A9F" w:rsidP="00813819">
      <w:pPr>
        <w:pStyle w:val="Heading1"/>
        <w:rPr>
          <w:rFonts w:asciiTheme="minorHAnsi" w:hAnsiTheme="minorHAnsi"/>
          <w:sz w:val="24"/>
        </w:rPr>
      </w:pPr>
      <w:bookmarkStart w:id="14" w:name="_Toc507074939"/>
      <w:bookmarkStart w:id="15" w:name="_Toc393111757"/>
      <w:r w:rsidRPr="00881F7B">
        <w:rPr>
          <w:rFonts w:asciiTheme="minorHAnsi" w:hAnsiTheme="minorHAnsi"/>
          <w:sz w:val="24"/>
        </w:rPr>
        <w:t>Substitute</w:t>
      </w:r>
      <w:bookmarkEnd w:id="14"/>
    </w:p>
    <w:p w14:paraId="7AACEBF4" w14:textId="77777777" w:rsidR="00E41A9F" w:rsidRPr="005E0736" w:rsidRDefault="00E41A9F" w:rsidP="004359F2">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 xml:space="preserve">The </w:t>
      </w:r>
      <w:r w:rsidR="008540E7">
        <w:rPr>
          <w:rFonts w:asciiTheme="minorHAnsi" w:hAnsiTheme="minorHAnsi"/>
        </w:rPr>
        <w:t>Consultant</w:t>
      </w:r>
      <w:r w:rsidRPr="005E0736">
        <w:rPr>
          <w:rFonts w:asciiTheme="minorHAnsi" w:hAnsiTheme="minorHAnsi"/>
        </w:rPr>
        <w:t xml:space="preserve"> may, with the prior written approval of </w:t>
      </w:r>
      <w:r w:rsidR="00012E33">
        <w:rPr>
          <w:rFonts w:asciiTheme="minorHAnsi" w:hAnsiTheme="minorHAnsi"/>
        </w:rPr>
        <w:t>the University</w:t>
      </w:r>
      <w:r w:rsidRPr="005E0736">
        <w:rPr>
          <w:rFonts w:asciiTheme="minorHAnsi" w:hAnsiTheme="minorHAnsi"/>
        </w:rPr>
        <w:t xml:space="preserve"> and subject to the following proviso, appoint a suitably qualified and skilled Substitute to perform the Services on his behalf, </w:t>
      </w:r>
      <w:r w:rsidRPr="005E0736">
        <w:rPr>
          <w:rFonts w:asciiTheme="minorHAnsi" w:hAnsiTheme="minorHAnsi"/>
        </w:rPr>
        <w:lastRenderedPageBreak/>
        <w:t xml:space="preserve">provided that the Substitute shall be required to enter into direct undertakings with </w:t>
      </w:r>
      <w:r w:rsidR="00012E33">
        <w:rPr>
          <w:rFonts w:asciiTheme="minorHAnsi" w:hAnsiTheme="minorHAnsi"/>
        </w:rPr>
        <w:t>the University</w:t>
      </w:r>
      <w:r w:rsidRPr="005E0736">
        <w:rPr>
          <w:rFonts w:asciiTheme="minorHAnsi" w:hAnsiTheme="minorHAnsi"/>
        </w:rPr>
        <w:t xml:space="preserve">, including with regard to confidentiality. If </w:t>
      </w:r>
      <w:r w:rsidR="00012E33">
        <w:rPr>
          <w:rFonts w:asciiTheme="minorHAnsi" w:hAnsiTheme="minorHAnsi"/>
        </w:rPr>
        <w:t>the University</w:t>
      </w:r>
      <w:r w:rsidRPr="005E0736">
        <w:rPr>
          <w:rFonts w:asciiTheme="minorHAnsi" w:hAnsiTheme="minorHAnsi"/>
        </w:rPr>
        <w:t xml:space="preserve"> accepts the Substitute, the </w:t>
      </w:r>
      <w:r w:rsidR="008540E7">
        <w:rPr>
          <w:rFonts w:asciiTheme="minorHAnsi" w:hAnsiTheme="minorHAnsi"/>
        </w:rPr>
        <w:t>Consultant</w:t>
      </w:r>
      <w:r w:rsidRPr="005E0736">
        <w:rPr>
          <w:rFonts w:asciiTheme="minorHAnsi" w:hAnsiTheme="minorHAnsi"/>
        </w:rPr>
        <w:t xml:space="preserve"> shall continue to invoice </w:t>
      </w:r>
      <w:r w:rsidR="00012E33">
        <w:rPr>
          <w:rFonts w:asciiTheme="minorHAnsi" w:hAnsiTheme="minorHAnsi"/>
        </w:rPr>
        <w:t>the University</w:t>
      </w:r>
      <w:r w:rsidR="00FA61AF">
        <w:rPr>
          <w:rFonts w:asciiTheme="minorHAnsi" w:hAnsiTheme="minorHAnsi"/>
        </w:rPr>
        <w:t xml:space="preserve"> in accordance </w:t>
      </w:r>
      <w:r w:rsidR="005C3F0B">
        <w:rPr>
          <w:rFonts w:asciiTheme="minorHAnsi" w:hAnsiTheme="minorHAnsi"/>
        </w:rPr>
        <w:t xml:space="preserve">with clause </w:t>
      </w:r>
      <w:r w:rsidR="005C3F0B">
        <w:rPr>
          <w:rFonts w:asciiTheme="minorHAnsi" w:hAnsiTheme="minorHAnsi"/>
        </w:rPr>
        <w:fldChar w:fldCharType="begin"/>
      </w:r>
      <w:r w:rsidR="005C3F0B">
        <w:rPr>
          <w:rFonts w:asciiTheme="minorHAnsi" w:hAnsiTheme="minorHAnsi"/>
        </w:rPr>
        <w:instrText xml:space="preserve"> REF _Ref506978445 \r \h </w:instrText>
      </w:r>
      <w:r w:rsidR="005C3F0B">
        <w:rPr>
          <w:rFonts w:asciiTheme="minorHAnsi" w:hAnsiTheme="minorHAnsi"/>
        </w:rPr>
      </w:r>
      <w:r w:rsidR="005C3F0B">
        <w:rPr>
          <w:rFonts w:asciiTheme="minorHAnsi" w:hAnsiTheme="minorHAnsi"/>
        </w:rPr>
        <w:fldChar w:fldCharType="separate"/>
      </w:r>
      <w:r w:rsidR="005C3F0B">
        <w:rPr>
          <w:rFonts w:asciiTheme="minorHAnsi" w:hAnsiTheme="minorHAnsi"/>
        </w:rPr>
        <w:t>4</w:t>
      </w:r>
      <w:r w:rsidR="005C3F0B">
        <w:rPr>
          <w:rFonts w:asciiTheme="minorHAnsi" w:hAnsiTheme="minorHAnsi"/>
        </w:rPr>
        <w:fldChar w:fldCharType="end"/>
      </w:r>
      <w:r w:rsidRPr="005E0736">
        <w:rPr>
          <w:rFonts w:asciiTheme="minorHAnsi" w:hAnsiTheme="minorHAnsi"/>
        </w:rPr>
        <w:t xml:space="preserve"> and shall be responsible for the remuneration of the Substitute. For the avoidance of doubt, the </w:t>
      </w:r>
      <w:r w:rsidR="008540E7">
        <w:rPr>
          <w:rFonts w:asciiTheme="minorHAnsi" w:hAnsiTheme="minorHAnsi"/>
        </w:rPr>
        <w:t>Consultant</w:t>
      </w:r>
      <w:r w:rsidRPr="005E0736">
        <w:rPr>
          <w:rFonts w:asciiTheme="minorHAnsi" w:hAnsiTheme="minorHAnsi"/>
        </w:rPr>
        <w:t xml:space="preserve"> will continue to be subject to all duties and obligations under this Agreement for the duration of the appointment of the Substitute.</w:t>
      </w:r>
    </w:p>
    <w:p w14:paraId="56E4EC2C" w14:textId="77777777" w:rsidR="00E41A9F" w:rsidRPr="00881F7B" w:rsidRDefault="00E41A9F" w:rsidP="00813819">
      <w:pPr>
        <w:pStyle w:val="Heading1"/>
        <w:rPr>
          <w:rFonts w:asciiTheme="minorHAnsi" w:hAnsiTheme="minorHAnsi"/>
          <w:sz w:val="24"/>
        </w:rPr>
      </w:pPr>
      <w:bookmarkStart w:id="16" w:name="_Ref506978445"/>
      <w:bookmarkStart w:id="17" w:name="_Toc507074940"/>
      <w:r w:rsidRPr="00881F7B">
        <w:rPr>
          <w:rFonts w:asciiTheme="minorHAnsi" w:hAnsiTheme="minorHAnsi"/>
          <w:sz w:val="24"/>
        </w:rPr>
        <w:t>Payment</w:t>
      </w:r>
      <w:bookmarkEnd w:id="15"/>
      <w:bookmarkEnd w:id="16"/>
      <w:bookmarkEnd w:id="17"/>
    </w:p>
    <w:p w14:paraId="274529A1" w14:textId="77777777" w:rsidR="00D24370" w:rsidRDefault="00D24370" w:rsidP="00D24370">
      <w:pPr>
        <w:pStyle w:val="Heading2"/>
        <w:tabs>
          <w:tab w:val="clear" w:pos="709"/>
          <w:tab w:val="num" w:pos="1560"/>
        </w:tabs>
        <w:spacing w:before="240" w:line="276" w:lineRule="auto"/>
        <w:ind w:left="1560" w:hanging="851"/>
        <w:jc w:val="both"/>
        <w:rPr>
          <w:rFonts w:asciiTheme="minorHAnsi" w:hAnsiTheme="minorHAnsi"/>
        </w:rPr>
      </w:pPr>
      <w:bookmarkStart w:id="18" w:name="_Ref506978491"/>
      <w:bookmarkStart w:id="19" w:name="_Ref153861959"/>
      <w:bookmarkStart w:id="20" w:name="_Ref159209777"/>
      <w:bookmarkStart w:id="21" w:name="_Toc393111758"/>
      <w:r w:rsidRPr="005E0736">
        <w:rPr>
          <w:rFonts w:asciiTheme="minorHAnsi" w:hAnsiTheme="minorHAnsi"/>
        </w:rPr>
        <w:t>Invoices shall be sent to</w:t>
      </w:r>
      <w:r w:rsidR="005C3F0B">
        <w:rPr>
          <w:rFonts w:asciiTheme="minorHAnsi" w:hAnsiTheme="minorHAnsi"/>
        </w:rPr>
        <w:t xml:space="preserve"> address detailed on the </w:t>
      </w:r>
      <w:r w:rsidR="003B24C2">
        <w:rPr>
          <w:rFonts w:asciiTheme="minorHAnsi" w:hAnsiTheme="minorHAnsi"/>
        </w:rPr>
        <w:t>subsequent purchase orders.</w:t>
      </w:r>
      <w:bookmarkEnd w:id="18"/>
    </w:p>
    <w:p w14:paraId="235AD092" w14:textId="77777777" w:rsidR="00D24370" w:rsidRDefault="00D24370" w:rsidP="00D24370">
      <w:pPr>
        <w:pStyle w:val="Heading2"/>
        <w:tabs>
          <w:tab w:val="clear" w:pos="709"/>
          <w:tab w:val="num" w:pos="1560"/>
        </w:tabs>
        <w:ind w:left="1560" w:hanging="851"/>
        <w:rPr>
          <w:rFonts w:asciiTheme="minorHAnsi" w:hAnsiTheme="minorHAnsi"/>
        </w:rPr>
      </w:pPr>
      <w:bookmarkStart w:id="22" w:name="_Ref506978498"/>
      <w:r w:rsidRPr="001603DE">
        <w:rPr>
          <w:rFonts w:asciiTheme="minorHAnsi" w:hAnsiTheme="minorHAnsi"/>
        </w:rPr>
        <w:t>The Consultant may submit an invoice at any time after the Contract Period, unless otherwise stated in Annex 2.</w:t>
      </w:r>
      <w:bookmarkEnd w:id="22"/>
    </w:p>
    <w:p w14:paraId="6E0024AA" w14:textId="77777777" w:rsidR="00D24370" w:rsidRPr="001603DE" w:rsidRDefault="00D24370" w:rsidP="00D24370">
      <w:pPr>
        <w:pStyle w:val="Heading2"/>
        <w:tabs>
          <w:tab w:val="clear" w:pos="709"/>
          <w:tab w:val="num" w:pos="1560"/>
        </w:tabs>
        <w:ind w:left="1560" w:hanging="851"/>
        <w:rPr>
          <w:rFonts w:asciiTheme="minorHAnsi" w:hAnsiTheme="minorHAnsi"/>
        </w:rPr>
      </w:pPr>
      <w:bookmarkStart w:id="23" w:name="_Ref506978549"/>
      <w:r w:rsidRPr="001603DE">
        <w:rPr>
          <w:rFonts w:asciiTheme="minorHAnsi" w:hAnsiTheme="minorHAnsi"/>
        </w:rPr>
        <w:t>Where the Consultant submits an invoice to the Universi</w:t>
      </w:r>
      <w:r>
        <w:rPr>
          <w:rFonts w:asciiTheme="minorHAnsi" w:hAnsiTheme="minorHAnsi"/>
        </w:rPr>
        <w:t>ty in accordance with clause</w:t>
      </w:r>
      <w:r w:rsidR="004C5FEE">
        <w:rPr>
          <w:rFonts w:asciiTheme="minorHAnsi" w:hAnsiTheme="minorHAnsi"/>
        </w:rPr>
        <w:t>s</w:t>
      </w:r>
      <w:r>
        <w:rPr>
          <w:rFonts w:asciiTheme="minorHAnsi" w:hAnsiTheme="minorHAnsi"/>
        </w:rPr>
        <w:t xml:space="preserve"> </w:t>
      </w:r>
      <w:r w:rsidR="005C3F0B">
        <w:rPr>
          <w:rFonts w:asciiTheme="minorHAnsi" w:hAnsiTheme="minorHAnsi"/>
        </w:rPr>
        <w:fldChar w:fldCharType="begin"/>
      </w:r>
      <w:r w:rsidR="005C3F0B">
        <w:rPr>
          <w:rFonts w:asciiTheme="minorHAnsi" w:hAnsiTheme="minorHAnsi"/>
        </w:rPr>
        <w:instrText xml:space="preserve"> REF _Ref506978491 \r \h </w:instrText>
      </w:r>
      <w:r w:rsidR="005C3F0B">
        <w:rPr>
          <w:rFonts w:asciiTheme="minorHAnsi" w:hAnsiTheme="minorHAnsi"/>
        </w:rPr>
      </w:r>
      <w:r w:rsidR="005C3F0B">
        <w:rPr>
          <w:rFonts w:asciiTheme="minorHAnsi" w:hAnsiTheme="minorHAnsi"/>
        </w:rPr>
        <w:fldChar w:fldCharType="separate"/>
      </w:r>
      <w:r w:rsidR="005C3F0B">
        <w:rPr>
          <w:rFonts w:asciiTheme="minorHAnsi" w:hAnsiTheme="minorHAnsi"/>
        </w:rPr>
        <w:t>4.1</w:t>
      </w:r>
      <w:r w:rsidR="005C3F0B">
        <w:rPr>
          <w:rFonts w:asciiTheme="minorHAnsi" w:hAnsiTheme="minorHAnsi"/>
        </w:rPr>
        <w:fldChar w:fldCharType="end"/>
      </w:r>
      <w:r>
        <w:rPr>
          <w:rFonts w:asciiTheme="minorHAnsi" w:hAnsiTheme="minorHAnsi"/>
        </w:rPr>
        <w:t xml:space="preserve"> and </w:t>
      </w:r>
      <w:r w:rsidR="005C3F0B">
        <w:rPr>
          <w:rFonts w:asciiTheme="minorHAnsi" w:hAnsiTheme="minorHAnsi"/>
        </w:rPr>
        <w:fldChar w:fldCharType="begin"/>
      </w:r>
      <w:r w:rsidR="005C3F0B">
        <w:rPr>
          <w:rFonts w:asciiTheme="minorHAnsi" w:hAnsiTheme="minorHAnsi"/>
        </w:rPr>
        <w:instrText xml:space="preserve"> REF _Ref506978498 \r \h </w:instrText>
      </w:r>
      <w:r w:rsidR="005C3F0B">
        <w:rPr>
          <w:rFonts w:asciiTheme="minorHAnsi" w:hAnsiTheme="minorHAnsi"/>
        </w:rPr>
      </w:r>
      <w:r w:rsidR="005C3F0B">
        <w:rPr>
          <w:rFonts w:asciiTheme="minorHAnsi" w:hAnsiTheme="minorHAnsi"/>
        </w:rPr>
        <w:fldChar w:fldCharType="separate"/>
      </w:r>
      <w:r w:rsidR="005C3F0B">
        <w:rPr>
          <w:rFonts w:asciiTheme="minorHAnsi" w:hAnsiTheme="minorHAnsi"/>
        </w:rPr>
        <w:t>4.2</w:t>
      </w:r>
      <w:r w:rsidR="005C3F0B">
        <w:rPr>
          <w:rFonts w:asciiTheme="minorHAnsi" w:hAnsiTheme="minorHAnsi"/>
        </w:rPr>
        <w:fldChar w:fldCharType="end"/>
      </w:r>
      <w:r w:rsidRPr="001603DE">
        <w:rPr>
          <w:rFonts w:asciiTheme="minorHAnsi" w:hAnsiTheme="minorHAnsi"/>
        </w:rPr>
        <w:t>, the University will consider and verify that invoice in a timely fashion.</w:t>
      </w:r>
      <w:bookmarkEnd w:id="23"/>
    </w:p>
    <w:p w14:paraId="168B6D5F" w14:textId="77777777" w:rsidR="00D24370" w:rsidRPr="001603DE" w:rsidRDefault="00D24370" w:rsidP="00D24370">
      <w:pPr>
        <w:pStyle w:val="Heading2"/>
        <w:tabs>
          <w:tab w:val="clear" w:pos="709"/>
          <w:tab w:val="num" w:pos="1560"/>
        </w:tabs>
        <w:ind w:left="1560" w:hanging="851"/>
        <w:rPr>
          <w:rFonts w:asciiTheme="minorHAnsi" w:hAnsiTheme="minorHAnsi"/>
        </w:rPr>
      </w:pPr>
      <w:bookmarkStart w:id="24" w:name="_Ref506978568"/>
      <w:r w:rsidRPr="001603DE">
        <w:rPr>
          <w:rFonts w:asciiTheme="minorHAnsi" w:hAnsiTheme="minorHAnsi"/>
        </w:rPr>
        <w:t>The University shall pay the Consultant any sums due under such an invoice no later than a period of 30 days from the date on which the U</w:t>
      </w:r>
      <w:r>
        <w:rPr>
          <w:rFonts w:asciiTheme="minorHAnsi" w:hAnsiTheme="minorHAnsi"/>
        </w:rPr>
        <w:t>n</w:t>
      </w:r>
      <w:r w:rsidRPr="001603DE">
        <w:rPr>
          <w:rFonts w:asciiTheme="minorHAnsi" w:hAnsiTheme="minorHAnsi"/>
        </w:rPr>
        <w:t>iversity has determined that the invoice is valid and undisputed. The University will also pay VAT at the prevailing rate, if applicable.</w:t>
      </w:r>
      <w:bookmarkEnd w:id="24"/>
      <w:r w:rsidRPr="001603DE">
        <w:rPr>
          <w:rFonts w:asciiTheme="minorHAnsi" w:hAnsiTheme="minorHAnsi"/>
        </w:rPr>
        <w:t xml:space="preserve">  </w:t>
      </w:r>
    </w:p>
    <w:p w14:paraId="7DEF804B" w14:textId="77777777" w:rsidR="00D24370" w:rsidRPr="005E0736" w:rsidRDefault="00D24370" w:rsidP="00D24370">
      <w:pPr>
        <w:pStyle w:val="Heading2"/>
        <w:tabs>
          <w:tab w:val="clear" w:pos="709"/>
          <w:tab w:val="num" w:pos="1560"/>
        </w:tabs>
        <w:ind w:left="1560" w:hanging="851"/>
        <w:rPr>
          <w:rFonts w:asciiTheme="minorHAnsi" w:hAnsiTheme="minorHAnsi"/>
        </w:rPr>
      </w:pPr>
      <w:r w:rsidRPr="001603DE">
        <w:rPr>
          <w:rFonts w:asciiTheme="minorHAnsi" w:hAnsiTheme="minorHAnsi"/>
        </w:rPr>
        <w:t xml:space="preserve">Where the University fails to comply with clause </w:t>
      </w:r>
      <w:r w:rsidR="00C75629">
        <w:rPr>
          <w:rFonts w:asciiTheme="minorHAnsi" w:hAnsiTheme="minorHAnsi"/>
        </w:rPr>
        <w:fldChar w:fldCharType="begin"/>
      </w:r>
      <w:r w:rsidR="00C75629">
        <w:rPr>
          <w:rFonts w:asciiTheme="minorHAnsi" w:hAnsiTheme="minorHAnsi"/>
        </w:rPr>
        <w:instrText xml:space="preserve"> REF _Ref506978549 \r \h </w:instrText>
      </w:r>
      <w:r w:rsidR="00C75629">
        <w:rPr>
          <w:rFonts w:asciiTheme="minorHAnsi" w:hAnsiTheme="minorHAnsi"/>
        </w:rPr>
      </w:r>
      <w:r w:rsidR="00C75629">
        <w:rPr>
          <w:rFonts w:asciiTheme="minorHAnsi" w:hAnsiTheme="minorHAnsi"/>
        </w:rPr>
        <w:fldChar w:fldCharType="separate"/>
      </w:r>
      <w:r w:rsidR="00C75629">
        <w:rPr>
          <w:rFonts w:asciiTheme="minorHAnsi" w:hAnsiTheme="minorHAnsi"/>
        </w:rPr>
        <w:t>4.3</w:t>
      </w:r>
      <w:r w:rsidR="00C75629">
        <w:rPr>
          <w:rFonts w:asciiTheme="minorHAnsi" w:hAnsiTheme="minorHAnsi"/>
        </w:rPr>
        <w:fldChar w:fldCharType="end"/>
      </w:r>
      <w:r w:rsidRPr="001603DE">
        <w:rPr>
          <w:rFonts w:asciiTheme="minorHAnsi" w:hAnsiTheme="minorHAnsi"/>
        </w:rPr>
        <w:t xml:space="preserve"> and there is an undue delay in considering and verifying the invoice, the invoice shall be regarded as valid and undisputed for the purposes of clause </w:t>
      </w:r>
      <w:r w:rsidR="00C75629">
        <w:rPr>
          <w:rFonts w:asciiTheme="minorHAnsi" w:hAnsiTheme="minorHAnsi"/>
        </w:rPr>
        <w:fldChar w:fldCharType="begin"/>
      </w:r>
      <w:r w:rsidR="00C75629">
        <w:rPr>
          <w:rFonts w:asciiTheme="minorHAnsi" w:hAnsiTheme="minorHAnsi"/>
        </w:rPr>
        <w:instrText xml:space="preserve"> REF _Ref506978568 \r \h </w:instrText>
      </w:r>
      <w:r w:rsidR="00C75629">
        <w:rPr>
          <w:rFonts w:asciiTheme="minorHAnsi" w:hAnsiTheme="minorHAnsi"/>
        </w:rPr>
      </w:r>
      <w:r w:rsidR="00C75629">
        <w:rPr>
          <w:rFonts w:asciiTheme="minorHAnsi" w:hAnsiTheme="minorHAnsi"/>
        </w:rPr>
        <w:fldChar w:fldCharType="separate"/>
      </w:r>
      <w:r w:rsidR="00C75629">
        <w:rPr>
          <w:rFonts w:asciiTheme="minorHAnsi" w:hAnsiTheme="minorHAnsi"/>
        </w:rPr>
        <w:t>4.4</w:t>
      </w:r>
      <w:r w:rsidR="00C75629">
        <w:rPr>
          <w:rFonts w:asciiTheme="minorHAnsi" w:hAnsiTheme="minorHAnsi"/>
        </w:rPr>
        <w:fldChar w:fldCharType="end"/>
      </w:r>
      <w:r w:rsidRPr="001603DE">
        <w:rPr>
          <w:rFonts w:asciiTheme="minorHAnsi" w:hAnsiTheme="minorHAnsi"/>
        </w:rPr>
        <w:t xml:space="preserve"> after a reasonable time has passed.</w:t>
      </w:r>
    </w:p>
    <w:p w14:paraId="6819B295" w14:textId="77777777" w:rsidR="00E41A9F" w:rsidRPr="00881F7B" w:rsidRDefault="00E41A9F" w:rsidP="00813819">
      <w:pPr>
        <w:pStyle w:val="Heading1"/>
        <w:ind w:left="709"/>
        <w:rPr>
          <w:rFonts w:asciiTheme="minorHAnsi" w:hAnsiTheme="minorHAnsi"/>
          <w:sz w:val="24"/>
        </w:rPr>
      </w:pPr>
      <w:bookmarkStart w:id="25" w:name="_Toc507074941"/>
      <w:bookmarkEnd w:id="19"/>
      <w:r w:rsidRPr="00881F7B">
        <w:rPr>
          <w:rFonts w:asciiTheme="minorHAnsi" w:hAnsiTheme="minorHAnsi"/>
          <w:sz w:val="24"/>
        </w:rPr>
        <w:t>Confidentiality</w:t>
      </w:r>
      <w:bookmarkEnd w:id="20"/>
      <w:bookmarkEnd w:id="21"/>
      <w:bookmarkEnd w:id="25"/>
    </w:p>
    <w:p w14:paraId="3CE4E95A"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bookmarkStart w:id="26" w:name="_Ref160608763"/>
      <w:r w:rsidRPr="005E0736">
        <w:rPr>
          <w:rFonts w:asciiTheme="minorHAnsi" w:hAnsiTheme="minorHAnsi"/>
        </w:rPr>
        <w:t xml:space="preserve">The </w:t>
      </w:r>
      <w:r w:rsidR="008540E7">
        <w:rPr>
          <w:rFonts w:asciiTheme="minorHAnsi" w:hAnsiTheme="minorHAnsi"/>
        </w:rPr>
        <w:t>Consultant</w:t>
      </w:r>
      <w:r w:rsidRPr="005E0736">
        <w:rPr>
          <w:rFonts w:asciiTheme="minorHAnsi" w:hAnsiTheme="minorHAnsi"/>
        </w:rPr>
        <w:t xml:space="preserve"> will not either during the Engagement or at any time thereafter use or disclose to any third party (and shall use his best endeavours to prevent any such publication or disclosure) any Confidential Information. </w:t>
      </w:r>
      <w:bookmarkEnd w:id="26"/>
    </w:p>
    <w:p w14:paraId="34D8F8C3"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The obligations in Clause </w:t>
      </w:r>
      <w:r w:rsidRPr="005E0736">
        <w:rPr>
          <w:rFonts w:asciiTheme="minorHAnsi" w:hAnsiTheme="minorHAnsi"/>
        </w:rPr>
        <w:fldChar w:fldCharType="begin"/>
      </w:r>
      <w:r w:rsidRPr="005E0736">
        <w:rPr>
          <w:rFonts w:asciiTheme="minorHAnsi" w:hAnsiTheme="minorHAnsi"/>
        </w:rPr>
        <w:instrText xml:space="preserve"> REF _Ref160608763 \r \h </w:instrText>
      </w:r>
      <w:r w:rsidR="005E0736">
        <w:rPr>
          <w:rFonts w:asciiTheme="minorHAnsi" w:hAnsiTheme="minorHAnsi"/>
        </w:rPr>
        <w:instrText xml:space="preserve"> \* MERGEFORMAT </w:instrText>
      </w:r>
      <w:r w:rsidRPr="005E0736">
        <w:rPr>
          <w:rFonts w:asciiTheme="minorHAnsi" w:hAnsiTheme="minorHAnsi"/>
        </w:rPr>
      </w:r>
      <w:r w:rsidRPr="005E0736">
        <w:rPr>
          <w:rFonts w:asciiTheme="minorHAnsi" w:hAnsiTheme="minorHAnsi"/>
        </w:rPr>
        <w:fldChar w:fldCharType="separate"/>
      </w:r>
      <w:r w:rsidRPr="005E0736">
        <w:rPr>
          <w:rFonts w:asciiTheme="minorHAnsi" w:hAnsiTheme="minorHAnsi"/>
        </w:rPr>
        <w:t>5.1</w:t>
      </w:r>
      <w:r w:rsidRPr="005E0736">
        <w:rPr>
          <w:rFonts w:asciiTheme="minorHAnsi" w:hAnsiTheme="minorHAnsi"/>
        </w:rPr>
        <w:fldChar w:fldCharType="end"/>
      </w:r>
      <w:r w:rsidRPr="005E0736">
        <w:rPr>
          <w:rFonts w:asciiTheme="minorHAnsi" w:hAnsiTheme="minorHAnsi"/>
        </w:rPr>
        <w:t xml:space="preserve"> shall not apply or shall cease to apply to Confidential Information which: </w:t>
      </w:r>
    </w:p>
    <w:p w14:paraId="02CC2D3B" w14:textId="77777777" w:rsidR="00E41A9F" w:rsidRPr="005E0736" w:rsidRDefault="00E41A9F" w:rsidP="00627286">
      <w:pPr>
        <w:pStyle w:val="Heading3"/>
        <w:tabs>
          <w:tab w:val="clear" w:pos="2408"/>
          <w:tab w:val="num" w:pos="2410"/>
        </w:tabs>
        <w:spacing w:before="240" w:line="276" w:lineRule="auto"/>
        <w:ind w:left="2410" w:hanging="851"/>
        <w:jc w:val="both"/>
        <w:rPr>
          <w:rFonts w:asciiTheme="minorHAnsi" w:hAnsiTheme="minorHAnsi"/>
        </w:rPr>
      </w:pPr>
      <w:r w:rsidRPr="005E0736">
        <w:rPr>
          <w:rFonts w:asciiTheme="minorHAnsi" w:hAnsiTheme="minorHAnsi"/>
        </w:rPr>
        <w:t>is in or comes into the public domain other than by reason of a breach of this Agreement;</w:t>
      </w:r>
      <w:r w:rsidR="004C5FEE">
        <w:rPr>
          <w:rFonts w:asciiTheme="minorHAnsi" w:hAnsiTheme="minorHAnsi"/>
        </w:rPr>
        <w:t xml:space="preserve"> or</w:t>
      </w:r>
    </w:p>
    <w:p w14:paraId="6DEFE27C" w14:textId="0475BE8F" w:rsidR="00E41A9F" w:rsidRPr="005E0736" w:rsidRDefault="00E41A9F" w:rsidP="00627286">
      <w:pPr>
        <w:pStyle w:val="Heading3"/>
        <w:tabs>
          <w:tab w:val="clear" w:pos="2408"/>
          <w:tab w:val="num" w:pos="2410"/>
        </w:tabs>
        <w:spacing w:before="240" w:line="276" w:lineRule="auto"/>
        <w:ind w:left="2410" w:hanging="851"/>
        <w:jc w:val="both"/>
        <w:rPr>
          <w:rFonts w:asciiTheme="minorHAnsi" w:hAnsiTheme="minorHAnsi"/>
        </w:rPr>
      </w:pPr>
      <w:r w:rsidRPr="005E0736">
        <w:rPr>
          <w:rFonts w:asciiTheme="minorHAnsi" w:hAnsiTheme="minorHAnsi"/>
        </w:rPr>
        <w:t>is required to be disclosed by law or a court or other competent authority</w:t>
      </w:r>
      <w:r w:rsidR="004C5FEE">
        <w:rPr>
          <w:rFonts w:asciiTheme="minorHAnsi" w:hAnsiTheme="minorHAnsi"/>
        </w:rPr>
        <w:t>.</w:t>
      </w:r>
    </w:p>
    <w:p w14:paraId="26D095C7"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 xml:space="preserve">Upon termination of this Agreement for whatever reason, or at any time during the Engagement at the written request of </w:t>
      </w:r>
      <w:r w:rsidR="00012E33">
        <w:rPr>
          <w:rFonts w:asciiTheme="minorHAnsi" w:hAnsiTheme="minorHAnsi"/>
        </w:rPr>
        <w:t>the University</w:t>
      </w:r>
      <w:r w:rsidRPr="005E0736">
        <w:rPr>
          <w:rFonts w:asciiTheme="minorHAnsi" w:hAnsiTheme="minorHAnsi"/>
        </w:rPr>
        <w:t xml:space="preserve">, the </w:t>
      </w:r>
      <w:r w:rsidR="008540E7">
        <w:rPr>
          <w:rFonts w:asciiTheme="minorHAnsi" w:hAnsiTheme="minorHAnsi"/>
        </w:rPr>
        <w:t>Consultant</w:t>
      </w:r>
      <w:r w:rsidRPr="005E0736">
        <w:rPr>
          <w:rFonts w:asciiTheme="minorHAnsi" w:hAnsiTheme="minorHAnsi"/>
        </w:rPr>
        <w:t xml:space="preserve"> will deliver up to </w:t>
      </w:r>
      <w:r w:rsidR="00012E33">
        <w:rPr>
          <w:rFonts w:asciiTheme="minorHAnsi" w:hAnsiTheme="minorHAnsi"/>
        </w:rPr>
        <w:t>the University</w:t>
      </w:r>
      <w:r w:rsidRPr="005E0736">
        <w:rPr>
          <w:rFonts w:asciiTheme="minorHAnsi" w:hAnsiTheme="minorHAnsi"/>
        </w:rPr>
        <w:t xml:space="preserve"> all </w:t>
      </w:r>
      <w:r w:rsidR="00012E33">
        <w:rPr>
          <w:rFonts w:asciiTheme="minorHAnsi" w:hAnsiTheme="minorHAnsi"/>
        </w:rPr>
        <w:t>University</w:t>
      </w:r>
      <w:r w:rsidRPr="005E0736">
        <w:rPr>
          <w:rFonts w:asciiTheme="minorHAnsi" w:hAnsiTheme="minorHAnsi"/>
        </w:rPr>
        <w:t xml:space="preserve"> Property.  </w:t>
      </w:r>
    </w:p>
    <w:p w14:paraId="2B0EBEE6" w14:textId="77777777" w:rsidR="00E41A9F" w:rsidRPr="00881F7B" w:rsidRDefault="00E41A9F" w:rsidP="00813819">
      <w:pPr>
        <w:pStyle w:val="Heading1"/>
        <w:rPr>
          <w:rFonts w:asciiTheme="minorHAnsi" w:hAnsiTheme="minorHAnsi"/>
          <w:sz w:val="24"/>
        </w:rPr>
      </w:pPr>
      <w:bookmarkStart w:id="27" w:name="_Ref159209765"/>
      <w:bookmarkStart w:id="28" w:name="_Toc173836547"/>
      <w:bookmarkStart w:id="29" w:name="_Toc393111759"/>
      <w:bookmarkStart w:id="30" w:name="_Toc507074942"/>
      <w:r w:rsidRPr="00881F7B">
        <w:rPr>
          <w:rFonts w:asciiTheme="minorHAnsi" w:hAnsiTheme="minorHAnsi"/>
          <w:sz w:val="24"/>
        </w:rPr>
        <w:t>Publicity</w:t>
      </w:r>
      <w:bookmarkEnd w:id="27"/>
      <w:bookmarkEnd w:id="28"/>
      <w:bookmarkEnd w:id="29"/>
      <w:bookmarkEnd w:id="30"/>
    </w:p>
    <w:p w14:paraId="6FBE3B98"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 xml:space="preserve">The </w:t>
      </w:r>
      <w:r w:rsidR="008540E7">
        <w:rPr>
          <w:rFonts w:asciiTheme="minorHAnsi" w:hAnsiTheme="minorHAnsi"/>
        </w:rPr>
        <w:t>Consultant</w:t>
      </w:r>
      <w:r w:rsidRPr="005E0736">
        <w:rPr>
          <w:rFonts w:asciiTheme="minorHAnsi" w:hAnsiTheme="minorHAnsi"/>
        </w:rPr>
        <w:t xml:space="preserve"> will not use the name of </w:t>
      </w:r>
      <w:r w:rsidR="00012E33">
        <w:rPr>
          <w:rFonts w:asciiTheme="minorHAnsi" w:hAnsiTheme="minorHAnsi"/>
        </w:rPr>
        <w:t>the University</w:t>
      </w:r>
      <w:r w:rsidRPr="005E0736">
        <w:rPr>
          <w:rFonts w:asciiTheme="minorHAnsi" w:hAnsiTheme="minorHAnsi"/>
        </w:rPr>
        <w:t xml:space="preserve">, nor of any member of </w:t>
      </w:r>
      <w:r w:rsidR="00012E33">
        <w:rPr>
          <w:rFonts w:asciiTheme="minorHAnsi" w:hAnsiTheme="minorHAnsi"/>
        </w:rPr>
        <w:t>the University</w:t>
      </w:r>
      <w:r w:rsidRPr="005E0736">
        <w:rPr>
          <w:rFonts w:asciiTheme="minorHAnsi" w:hAnsiTheme="minorHAnsi"/>
        </w:rPr>
        <w:t>'s staff, in any publicity, advertising or news release without the prior written approval of an authorised representative</w:t>
      </w:r>
      <w:r w:rsidR="00C75629">
        <w:rPr>
          <w:rFonts w:asciiTheme="minorHAnsi" w:hAnsiTheme="minorHAnsi"/>
        </w:rPr>
        <w:t xml:space="preserve"> </w:t>
      </w:r>
      <w:r w:rsidRPr="005E0736">
        <w:rPr>
          <w:rFonts w:asciiTheme="minorHAnsi" w:hAnsiTheme="minorHAnsi"/>
        </w:rPr>
        <w:t xml:space="preserve">of </w:t>
      </w:r>
      <w:r w:rsidR="00012E33">
        <w:rPr>
          <w:rFonts w:asciiTheme="minorHAnsi" w:hAnsiTheme="minorHAnsi"/>
        </w:rPr>
        <w:t>the University</w:t>
      </w:r>
      <w:r w:rsidRPr="005E0736">
        <w:rPr>
          <w:rFonts w:asciiTheme="minorHAnsi" w:hAnsiTheme="minorHAnsi"/>
        </w:rPr>
        <w:t xml:space="preserve">.  Other than for annual reporting purposes, </w:t>
      </w:r>
      <w:r w:rsidR="00012E33">
        <w:rPr>
          <w:rFonts w:asciiTheme="minorHAnsi" w:hAnsiTheme="minorHAnsi"/>
        </w:rPr>
        <w:t>the University</w:t>
      </w:r>
      <w:r w:rsidRPr="005E0736">
        <w:rPr>
          <w:rFonts w:asciiTheme="minorHAnsi" w:hAnsiTheme="minorHAnsi"/>
        </w:rPr>
        <w:t xml:space="preserve"> will not use the name of the </w:t>
      </w:r>
      <w:r w:rsidR="008540E7">
        <w:rPr>
          <w:rFonts w:asciiTheme="minorHAnsi" w:hAnsiTheme="minorHAnsi"/>
        </w:rPr>
        <w:t>Consultant</w:t>
      </w:r>
      <w:r w:rsidRPr="005E0736">
        <w:rPr>
          <w:rFonts w:asciiTheme="minorHAnsi" w:hAnsiTheme="minorHAnsi"/>
        </w:rPr>
        <w:t xml:space="preserve">, nor any employee of the </w:t>
      </w:r>
      <w:r w:rsidR="008540E7">
        <w:rPr>
          <w:rFonts w:asciiTheme="minorHAnsi" w:hAnsiTheme="minorHAnsi"/>
        </w:rPr>
        <w:t>Consultant</w:t>
      </w:r>
      <w:r w:rsidRPr="005E0736">
        <w:rPr>
          <w:rFonts w:asciiTheme="minorHAnsi" w:hAnsiTheme="minorHAnsi"/>
        </w:rPr>
        <w:t xml:space="preserve">, in any publicity without the prior written approval of the </w:t>
      </w:r>
      <w:r w:rsidR="008540E7">
        <w:rPr>
          <w:rFonts w:asciiTheme="minorHAnsi" w:hAnsiTheme="minorHAnsi"/>
        </w:rPr>
        <w:t>Consultant</w:t>
      </w:r>
      <w:r w:rsidRPr="005E0736">
        <w:rPr>
          <w:rFonts w:asciiTheme="minorHAnsi" w:hAnsiTheme="minorHAnsi"/>
        </w:rPr>
        <w:t>.</w:t>
      </w:r>
    </w:p>
    <w:p w14:paraId="70011F57" w14:textId="77777777" w:rsidR="00E41A9F" w:rsidRPr="00881F7B" w:rsidRDefault="00E41A9F" w:rsidP="00813819">
      <w:pPr>
        <w:pStyle w:val="Heading1"/>
        <w:rPr>
          <w:rFonts w:asciiTheme="minorHAnsi" w:hAnsiTheme="minorHAnsi"/>
          <w:sz w:val="24"/>
        </w:rPr>
      </w:pPr>
      <w:bookmarkStart w:id="31" w:name="_Toc393111760"/>
      <w:bookmarkStart w:id="32" w:name="_Toc507074943"/>
      <w:proofErr w:type="spellStart"/>
      <w:r w:rsidRPr="00881F7B">
        <w:rPr>
          <w:rFonts w:asciiTheme="minorHAnsi" w:hAnsiTheme="minorHAnsi"/>
          <w:sz w:val="24"/>
        </w:rPr>
        <w:t>Anti Corruption</w:t>
      </w:r>
      <w:proofErr w:type="spellEnd"/>
      <w:r w:rsidRPr="00881F7B">
        <w:rPr>
          <w:rFonts w:asciiTheme="minorHAnsi" w:hAnsiTheme="minorHAnsi"/>
          <w:sz w:val="24"/>
        </w:rPr>
        <w:t xml:space="preserve"> and Bribery Act</w:t>
      </w:r>
      <w:bookmarkEnd w:id="31"/>
      <w:bookmarkEnd w:id="32"/>
      <w:r w:rsidRPr="00881F7B">
        <w:rPr>
          <w:rFonts w:asciiTheme="minorHAnsi" w:hAnsiTheme="minorHAnsi"/>
          <w:sz w:val="24"/>
        </w:rPr>
        <w:t xml:space="preserve"> </w:t>
      </w:r>
    </w:p>
    <w:p w14:paraId="761C46CF"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Each Party</w:t>
      </w:r>
      <w:r w:rsidRPr="00983D29">
        <w:rPr>
          <w:rFonts w:asciiTheme="minorHAnsi" w:hAnsiTheme="minorHAnsi"/>
        </w:rPr>
        <w:t>:</w:t>
      </w:r>
    </w:p>
    <w:p w14:paraId="35D57D4B" w14:textId="38F8BD10" w:rsidR="00E41A9F" w:rsidRPr="005E0736" w:rsidRDefault="00E41A9F" w:rsidP="00627286">
      <w:pPr>
        <w:pStyle w:val="Heading3"/>
        <w:tabs>
          <w:tab w:val="clear" w:pos="2408"/>
          <w:tab w:val="num" w:pos="2410"/>
        </w:tabs>
        <w:spacing w:before="240" w:line="276" w:lineRule="auto"/>
        <w:ind w:left="2410" w:hanging="851"/>
        <w:jc w:val="both"/>
        <w:rPr>
          <w:rFonts w:asciiTheme="minorHAnsi" w:hAnsiTheme="minorHAnsi"/>
        </w:rPr>
      </w:pPr>
      <w:bookmarkStart w:id="33" w:name="_Ref506978719"/>
      <w:r w:rsidRPr="005E0736">
        <w:rPr>
          <w:rFonts w:asciiTheme="minorHAnsi" w:hAnsiTheme="minorHAnsi"/>
        </w:rPr>
        <w:t xml:space="preserve">shall comply with all applicable laws, statutes </w:t>
      </w:r>
      <w:r w:rsidR="00697729">
        <w:rPr>
          <w:rFonts w:asciiTheme="minorHAnsi" w:hAnsiTheme="minorHAnsi"/>
        </w:rPr>
        <w:t xml:space="preserve">and </w:t>
      </w:r>
      <w:r w:rsidRPr="005E0736">
        <w:rPr>
          <w:rFonts w:asciiTheme="minorHAnsi" w:hAnsiTheme="minorHAnsi"/>
        </w:rPr>
        <w:t xml:space="preserve">regulations relating to anti-bribery and anti-corruption including, </w:t>
      </w:r>
      <w:r w:rsidR="00C75629">
        <w:rPr>
          <w:rFonts w:asciiTheme="minorHAnsi" w:hAnsiTheme="minorHAnsi"/>
        </w:rPr>
        <w:t xml:space="preserve"> </w:t>
      </w:r>
      <w:r w:rsidRPr="005E0736">
        <w:rPr>
          <w:rFonts w:asciiTheme="minorHAnsi" w:hAnsiTheme="minorHAnsi"/>
        </w:rPr>
        <w:t xml:space="preserve">the Bribery Act 2010 and not  engage in any activity, practice or </w:t>
      </w:r>
      <w:r w:rsidRPr="005E0736">
        <w:rPr>
          <w:rFonts w:asciiTheme="minorHAnsi" w:hAnsiTheme="minorHAnsi"/>
        </w:rPr>
        <w:lastRenderedPageBreak/>
        <w:t>conduct or knowingly allow anyone connected to it to do so which would constitute an offence under the Bribery Act 2010;</w:t>
      </w:r>
      <w:bookmarkEnd w:id="33"/>
    </w:p>
    <w:p w14:paraId="5A347718" w14:textId="77777777" w:rsidR="00E41A9F" w:rsidRPr="005E0736" w:rsidRDefault="00E41A9F" w:rsidP="00627286">
      <w:pPr>
        <w:pStyle w:val="Heading3"/>
        <w:tabs>
          <w:tab w:val="clear" w:pos="2408"/>
          <w:tab w:val="num" w:pos="2410"/>
        </w:tabs>
        <w:spacing w:before="240" w:line="276" w:lineRule="auto"/>
        <w:ind w:left="2410" w:hanging="851"/>
        <w:jc w:val="both"/>
        <w:rPr>
          <w:rFonts w:asciiTheme="minorHAnsi" w:hAnsiTheme="minorHAnsi"/>
        </w:rPr>
      </w:pPr>
      <w:r w:rsidRPr="005E0736">
        <w:rPr>
          <w:rFonts w:asciiTheme="minorHAnsi" w:hAnsiTheme="minorHAnsi"/>
        </w:rPr>
        <w:t>warrants and represents (</w:t>
      </w:r>
      <w:r w:rsidRPr="00983D29">
        <w:rPr>
          <w:rFonts w:asciiTheme="minorHAnsi" w:hAnsiTheme="minorHAnsi"/>
        </w:rPr>
        <w:t>with</w:t>
      </w:r>
      <w:r w:rsidR="00FA61AF">
        <w:rPr>
          <w:rFonts w:asciiTheme="minorHAnsi" w:hAnsiTheme="minorHAnsi"/>
        </w:rPr>
        <w:t xml:space="preserve">out limiting the generality of </w:t>
      </w:r>
      <w:r w:rsidR="00C75629">
        <w:rPr>
          <w:rFonts w:asciiTheme="minorHAnsi" w:hAnsiTheme="minorHAnsi"/>
        </w:rPr>
        <w:fldChar w:fldCharType="begin"/>
      </w:r>
      <w:r w:rsidR="00C75629">
        <w:rPr>
          <w:rFonts w:asciiTheme="minorHAnsi" w:hAnsiTheme="minorHAnsi"/>
        </w:rPr>
        <w:instrText xml:space="preserve"> REF _Ref506978719 \r \h </w:instrText>
      </w:r>
      <w:r w:rsidR="00C75629">
        <w:rPr>
          <w:rFonts w:asciiTheme="minorHAnsi" w:hAnsiTheme="minorHAnsi"/>
        </w:rPr>
      </w:r>
      <w:r w:rsidR="00C75629">
        <w:rPr>
          <w:rFonts w:asciiTheme="minorHAnsi" w:hAnsiTheme="minorHAnsi"/>
        </w:rPr>
        <w:fldChar w:fldCharType="separate"/>
      </w:r>
      <w:r w:rsidR="00C75629">
        <w:rPr>
          <w:rFonts w:asciiTheme="minorHAnsi" w:hAnsiTheme="minorHAnsi"/>
        </w:rPr>
        <w:t>7.1.1</w:t>
      </w:r>
      <w:r w:rsidR="00C75629">
        <w:rPr>
          <w:rFonts w:asciiTheme="minorHAnsi" w:hAnsiTheme="minorHAnsi"/>
        </w:rPr>
        <w:fldChar w:fldCharType="end"/>
      </w:r>
      <w:r w:rsidRPr="00983D29">
        <w:rPr>
          <w:rFonts w:asciiTheme="minorHAnsi" w:hAnsiTheme="minorHAnsi"/>
        </w:rPr>
        <w:t xml:space="preserve">) </w:t>
      </w:r>
      <w:r w:rsidRPr="005E0736">
        <w:rPr>
          <w:rFonts w:asciiTheme="minorHAnsi" w:hAnsiTheme="minorHAnsi"/>
        </w:rPr>
        <w:t>to the other that it has not offered to give or agreed to give to any person any gift or consideration of any kind as an inducement or reward for doing or forbearing to do or for having done or forborne to do any act in relation to the obtaining or execution of this Agreement or for showing or forbearing to show favour or disfavour to any person in relation to this Agreement;</w:t>
      </w:r>
    </w:p>
    <w:p w14:paraId="29C9AD2F" w14:textId="77777777" w:rsidR="00E41A9F" w:rsidRDefault="00E41A9F" w:rsidP="00627286">
      <w:pPr>
        <w:pStyle w:val="Heading3"/>
        <w:tabs>
          <w:tab w:val="clear" w:pos="2408"/>
          <w:tab w:val="num" w:pos="2410"/>
        </w:tabs>
        <w:spacing w:before="240" w:line="276" w:lineRule="auto"/>
        <w:ind w:left="2410" w:hanging="851"/>
        <w:jc w:val="both"/>
        <w:rPr>
          <w:rFonts w:asciiTheme="minorHAnsi" w:hAnsiTheme="minorHAnsi"/>
        </w:rPr>
      </w:pPr>
      <w:r w:rsidRPr="005E0736">
        <w:rPr>
          <w:rFonts w:asciiTheme="minorHAnsi" w:hAnsiTheme="minorHAnsi"/>
        </w:rPr>
        <w:t xml:space="preserve">shall </w:t>
      </w:r>
      <w:r w:rsidR="00FA61AF">
        <w:rPr>
          <w:rFonts w:asciiTheme="minorHAnsi" w:hAnsiTheme="minorHAnsi"/>
        </w:rPr>
        <w:t>ensure</w:t>
      </w:r>
      <w:r w:rsidRPr="005E0736">
        <w:rPr>
          <w:rFonts w:asciiTheme="minorHAnsi" w:hAnsiTheme="minorHAnsi"/>
        </w:rPr>
        <w:t xml:space="preserve"> that any person who is performing services or providing goods in connection with this Agreement abides by the terms of this Agreement.</w:t>
      </w:r>
    </w:p>
    <w:p w14:paraId="3905B945" w14:textId="77777777" w:rsidR="00B869C9" w:rsidRPr="00B869C9" w:rsidRDefault="00B869C9" w:rsidP="00B869C9">
      <w:pPr>
        <w:pStyle w:val="Heading2"/>
        <w:tabs>
          <w:tab w:val="clear" w:pos="709"/>
          <w:tab w:val="num" w:pos="1560"/>
        </w:tabs>
        <w:spacing w:before="240" w:line="276" w:lineRule="auto"/>
        <w:ind w:left="1560" w:hanging="851"/>
        <w:jc w:val="both"/>
        <w:rPr>
          <w:rFonts w:asciiTheme="minorHAnsi" w:hAnsiTheme="minorHAnsi"/>
        </w:rPr>
      </w:pPr>
      <w:r w:rsidRPr="00B869C9">
        <w:rPr>
          <w:rFonts w:asciiTheme="minorHAnsi" w:hAnsiTheme="minorHAnsi"/>
        </w:rPr>
        <w:t>Breach of this Clause shall be deemed a material breach of this Agreement allowing the non-defaulting party to terminate this Agreement immediately on notice.</w:t>
      </w:r>
    </w:p>
    <w:p w14:paraId="2BA153B3" w14:textId="77777777" w:rsidR="00E41A9F" w:rsidRPr="00881F7B" w:rsidRDefault="00E41A9F" w:rsidP="00813819">
      <w:pPr>
        <w:pStyle w:val="Heading1"/>
        <w:rPr>
          <w:rFonts w:asciiTheme="minorHAnsi" w:hAnsiTheme="minorHAnsi"/>
          <w:sz w:val="24"/>
        </w:rPr>
      </w:pPr>
      <w:bookmarkStart w:id="34" w:name="_Ref159209714"/>
      <w:bookmarkStart w:id="35" w:name="_Toc393111761"/>
      <w:bookmarkStart w:id="36" w:name="_Toc507074944"/>
      <w:r w:rsidRPr="00881F7B">
        <w:rPr>
          <w:rFonts w:asciiTheme="minorHAnsi" w:hAnsiTheme="minorHAnsi"/>
          <w:sz w:val="24"/>
        </w:rPr>
        <w:t>Intellectual Property</w:t>
      </w:r>
      <w:bookmarkEnd w:id="34"/>
      <w:bookmarkEnd w:id="35"/>
      <w:bookmarkEnd w:id="36"/>
    </w:p>
    <w:p w14:paraId="6714C661"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 xml:space="preserve">All Background IP used in connection with the Services shall remain the property of the Party introducing it. </w:t>
      </w:r>
    </w:p>
    <w:p w14:paraId="230B549A"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 xml:space="preserve">All Arising IP will vest in </w:t>
      </w:r>
      <w:r w:rsidR="00FB223F">
        <w:rPr>
          <w:rFonts w:asciiTheme="minorHAnsi" w:hAnsiTheme="minorHAnsi"/>
        </w:rPr>
        <w:t>the University</w:t>
      </w:r>
      <w:r w:rsidRPr="005E0736">
        <w:rPr>
          <w:rFonts w:asciiTheme="minorHAnsi" w:hAnsiTheme="minorHAnsi"/>
        </w:rPr>
        <w:t xml:space="preserve">. All such Arising IP (both existing and future) is hereby assigned by the </w:t>
      </w:r>
      <w:r w:rsidR="008540E7">
        <w:rPr>
          <w:rFonts w:asciiTheme="minorHAnsi" w:hAnsiTheme="minorHAnsi"/>
        </w:rPr>
        <w:t>Consultant</w:t>
      </w:r>
      <w:r w:rsidRPr="005E0736">
        <w:rPr>
          <w:rFonts w:asciiTheme="minorHAnsi" w:hAnsiTheme="minorHAnsi"/>
        </w:rPr>
        <w:t xml:space="preserve"> to </w:t>
      </w:r>
      <w:r w:rsidR="00FB223F">
        <w:rPr>
          <w:rFonts w:asciiTheme="minorHAnsi" w:hAnsiTheme="minorHAnsi"/>
        </w:rPr>
        <w:t>the University</w:t>
      </w:r>
      <w:r w:rsidRPr="005E0736">
        <w:rPr>
          <w:rFonts w:asciiTheme="minorHAnsi" w:hAnsiTheme="minorHAnsi"/>
        </w:rPr>
        <w:t xml:space="preserve"> with full title guarantee. This shall include any and all Arising IP developed by a Substitute.</w:t>
      </w:r>
    </w:p>
    <w:p w14:paraId="04B957DD"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 xml:space="preserve">The </w:t>
      </w:r>
      <w:r w:rsidR="008540E7">
        <w:rPr>
          <w:rFonts w:asciiTheme="minorHAnsi" w:hAnsiTheme="minorHAnsi"/>
        </w:rPr>
        <w:t>Consultant</w:t>
      </w:r>
      <w:r w:rsidRPr="005E0736">
        <w:rPr>
          <w:rFonts w:asciiTheme="minorHAnsi" w:hAnsiTheme="minorHAnsi"/>
        </w:rPr>
        <w:t xml:space="preserve"> will promptly disclose to </w:t>
      </w:r>
      <w:r w:rsidR="00FB223F">
        <w:rPr>
          <w:rFonts w:asciiTheme="minorHAnsi" w:hAnsiTheme="minorHAnsi"/>
        </w:rPr>
        <w:t>the University</w:t>
      </w:r>
      <w:r w:rsidRPr="005E0736">
        <w:rPr>
          <w:rFonts w:asciiTheme="minorHAnsi" w:hAnsiTheme="minorHAnsi"/>
        </w:rPr>
        <w:t xml:space="preserve"> any and all Background IP it uses in the provision of the Services and any and all Arising IP created as a result of this Agreement.</w:t>
      </w:r>
    </w:p>
    <w:p w14:paraId="556C6A70" w14:textId="3979D086" w:rsidR="00E41A9F" w:rsidRPr="005E0736" w:rsidRDefault="00FB223F" w:rsidP="00627286">
      <w:pPr>
        <w:pStyle w:val="Heading2"/>
        <w:tabs>
          <w:tab w:val="clear" w:pos="709"/>
          <w:tab w:val="num" w:pos="1560"/>
        </w:tabs>
        <w:spacing w:before="240" w:line="276" w:lineRule="auto"/>
        <w:ind w:left="1560" w:hanging="851"/>
        <w:jc w:val="both"/>
        <w:rPr>
          <w:rFonts w:asciiTheme="minorHAnsi" w:hAnsiTheme="minorHAnsi"/>
        </w:rPr>
      </w:pPr>
      <w:bookmarkStart w:id="37" w:name="_Ref506978952"/>
      <w:r>
        <w:rPr>
          <w:rFonts w:asciiTheme="minorHAnsi" w:hAnsiTheme="minorHAnsi"/>
        </w:rPr>
        <w:t>The University</w:t>
      </w:r>
      <w:r w:rsidR="00E41A9F" w:rsidRPr="005E0736">
        <w:rPr>
          <w:rFonts w:asciiTheme="minorHAnsi" w:hAnsiTheme="minorHAnsi"/>
        </w:rPr>
        <w:t xml:space="preserve"> shall have the option to take a licence of the </w:t>
      </w:r>
      <w:r w:rsidR="008540E7">
        <w:rPr>
          <w:rFonts w:asciiTheme="minorHAnsi" w:hAnsiTheme="minorHAnsi"/>
        </w:rPr>
        <w:t>Consultant</w:t>
      </w:r>
      <w:r w:rsidR="00E41A9F" w:rsidRPr="005E0736">
        <w:rPr>
          <w:rFonts w:asciiTheme="minorHAnsi" w:hAnsiTheme="minorHAnsi"/>
        </w:rPr>
        <w:t xml:space="preserve">’s Background IP to the extent required to enable </w:t>
      </w:r>
      <w:r>
        <w:rPr>
          <w:rFonts w:asciiTheme="minorHAnsi" w:hAnsiTheme="minorHAnsi"/>
        </w:rPr>
        <w:t>the University</w:t>
      </w:r>
      <w:r w:rsidR="00E41A9F" w:rsidRPr="005E0736">
        <w:rPr>
          <w:rFonts w:asciiTheme="minorHAnsi" w:hAnsiTheme="minorHAnsi"/>
        </w:rPr>
        <w:t xml:space="preserve"> to exploit the Arising IP. If </w:t>
      </w:r>
      <w:r>
        <w:rPr>
          <w:rFonts w:asciiTheme="minorHAnsi" w:hAnsiTheme="minorHAnsi"/>
        </w:rPr>
        <w:t>the University</w:t>
      </w:r>
      <w:r w:rsidR="00E41A9F" w:rsidRPr="005E0736">
        <w:rPr>
          <w:rFonts w:asciiTheme="minorHAnsi" w:hAnsiTheme="minorHAnsi"/>
        </w:rPr>
        <w:t xml:space="preserve"> wishes to exercise its option to take a licence of the </w:t>
      </w:r>
      <w:r w:rsidR="008540E7">
        <w:rPr>
          <w:rFonts w:asciiTheme="minorHAnsi" w:hAnsiTheme="minorHAnsi"/>
        </w:rPr>
        <w:t>Consultant</w:t>
      </w:r>
      <w:r w:rsidR="00E41A9F" w:rsidRPr="005E0736">
        <w:rPr>
          <w:rFonts w:asciiTheme="minorHAnsi" w:hAnsiTheme="minorHAnsi"/>
        </w:rPr>
        <w:t xml:space="preserve">'s Background IP, it must serve written notice on the </w:t>
      </w:r>
      <w:r w:rsidR="008540E7">
        <w:rPr>
          <w:rFonts w:asciiTheme="minorHAnsi" w:hAnsiTheme="minorHAnsi"/>
        </w:rPr>
        <w:t>Consultant</w:t>
      </w:r>
      <w:r w:rsidR="00E41A9F" w:rsidRPr="005E0736">
        <w:rPr>
          <w:rFonts w:asciiTheme="minorHAnsi" w:hAnsiTheme="minorHAnsi"/>
        </w:rPr>
        <w:t xml:space="preserve"> stating the scope of the Background IP of which it wishes to obtain a licence.</w:t>
      </w:r>
      <w:bookmarkEnd w:id="37"/>
    </w:p>
    <w:p w14:paraId="3B3C2A85"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 xml:space="preserve">Upon the notice under clause </w:t>
      </w:r>
      <w:r w:rsidR="00C75629">
        <w:rPr>
          <w:rFonts w:asciiTheme="minorHAnsi" w:hAnsiTheme="minorHAnsi"/>
        </w:rPr>
        <w:fldChar w:fldCharType="begin"/>
      </w:r>
      <w:r w:rsidR="00C75629">
        <w:rPr>
          <w:rFonts w:asciiTheme="minorHAnsi" w:hAnsiTheme="minorHAnsi"/>
        </w:rPr>
        <w:instrText xml:space="preserve"> REF _Ref506978952 \r \h </w:instrText>
      </w:r>
      <w:r w:rsidR="00C75629">
        <w:rPr>
          <w:rFonts w:asciiTheme="minorHAnsi" w:hAnsiTheme="minorHAnsi"/>
        </w:rPr>
      </w:r>
      <w:r w:rsidR="00C75629">
        <w:rPr>
          <w:rFonts w:asciiTheme="minorHAnsi" w:hAnsiTheme="minorHAnsi"/>
        </w:rPr>
        <w:fldChar w:fldCharType="separate"/>
      </w:r>
      <w:r w:rsidR="00C75629">
        <w:rPr>
          <w:rFonts w:asciiTheme="minorHAnsi" w:hAnsiTheme="minorHAnsi"/>
        </w:rPr>
        <w:t>8.4</w:t>
      </w:r>
      <w:r w:rsidR="00C75629">
        <w:rPr>
          <w:rFonts w:asciiTheme="minorHAnsi" w:hAnsiTheme="minorHAnsi"/>
        </w:rPr>
        <w:fldChar w:fldCharType="end"/>
      </w:r>
      <w:r w:rsidRPr="005E0736">
        <w:rPr>
          <w:rFonts w:asciiTheme="minorHAnsi" w:hAnsiTheme="minorHAnsi"/>
        </w:rPr>
        <w:t xml:space="preserve"> being served, the </w:t>
      </w:r>
      <w:r w:rsidR="008540E7">
        <w:rPr>
          <w:rFonts w:asciiTheme="minorHAnsi" w:hAnsiTheme="minorHAnsi"/>
        </w:rPr>
        <w:t>Consultant</w:t>
      </w:r>
      <w:r w:rsidRPr="005E0736">
        <w:rPr>
          <w:rFonts w:asciiTheme="minorHAnsi" w:hAnsiTheme="minorHAnsi"/>
        </w:rPr>
        <w:t xml:space="preserve"> shall immediately licence the Backgr</w:t>
      </w:r>
      <w:r w:rsidR="00C75629">
        <w:rPr>
          <w:rFonts w:asciiTheme="minorHAnsi" w:hAnsiTheme="minorHAnsi"/>
        </w:rPr>
        <w:t xml:space="preserve">ound </w:t>
      </w:r>
      <w:r w:rsidRPr="005E0736">
        <w:rPr>
          <w:rFonts w:asciiTheme="minorHAnsi" w:hAnsiTheme="minorHAnsi"/>
        </w:rPr>
        <w:t xml:space="preserve">IP specified in that notice to </w:t>
      </w:r>
      <w:r w:rsidR="00FB223F">
        <w:rPr>
          <w:rFonts w:asciiTheme="minorHAnsi" w:hAnsiTheme="minorHAnsi"/>
        </w:rPr>
        <w:t>the University</w:t>
      </w:r>
      <w:r w:rsidRPr="005E0736">
        <w:rPr>
          <w:rFonts w:asciiTheme="minorHAnsi" w:hAnsiTheme="minorHAnsi"/>
        </w:rPr>
        <w:t xml:space="preserve"> by way of an irrevocable, royalty free, worldwide licence with the right to grant sublicenses to use the Background IP in conjunction with the Arising IP.</w:t>
      </w:r>
    </w:p>
    <w:p w14:paraId="0E38165F"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bookmarkStart w:id="38" w:name="_Ref159151872"/>
      <w:r w:rsidRPr="004F1AEB">
        <w:rPr>
          <w:rFonts w:asciiTheme="minorHAnsi" w:hAnsiTheme="minorHAnsi"/>
        </w:rPr>
        <w:t>The Party applying for patent or other IP protection for any Arising IP will pay all costs associated</w:t>
      </w:r>
      <w:r w:rsidRPr="005E0736">
        <w:rPr>
          <w:rFonts w:asciiTheme="minorHAnsi" w:hAnsiTheme="minorHAnsi"/>
        </w:rPr>
        <w:t xml:space="preserve"> with the application.  The Parties will cooperate with each other in executing such documents as may be reasonably required in the prosecution of such application(s) and to ensure that such application(s) will cover, to each Party’s reasonable knowledge, all items of commercial interest and importance.  </w:t>
      </w:r>
      <w:bookmarkEnd w:id="38"/>
    </w:p>
    <w:p w14:paraId="18BEFD20"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 xml:space="preserve">The </w:t>
      </w:r>
      <w:r w:rsidR="008540E7">
        <w:rPr>
          <w:rFonts w:asciiTheme="minorHAnsi" w:hAnsiTheme="minorHAnsi"/>
        </w:rPr>
        <w:t>Consultant</w:t>
      </w:r>
      <w:r w:rsidRPr="005E0736">
        <w:rPr>
          <w:rFonts w:asciiTheme="minorHAnsi" w:hAnsiTheme="minorHAnsi"/>
        </w:rPr>
        <w:t xml:space="preserve"> hereby assigns with full title guarantee to </w:t>
      </w:r>
      <w:r w:rsidR="00FB223F">
        <w:rPr>
          <w:rFonts w:asciiTheme="minorHAnsi" w:hAnsiTheme="minorHAnsi"/>
        </w:rPr>
        <w:t>the University</w:t>
      </w:r>
      <w:r w:rsidRPr="005E0736">
        <w:rPr>
          <w:rFonts w:asciiTheme="minorHAnsi" w:hAnsiTheme="minorHAnsi"/>
        </w:rPr>
        <w:t xml:space="preserve"> all right, title and interest it has (both existing and future) in any and all Deliverables which it supplies to </w:t>
      </w:r>
      <w:r w:rsidR="00FB223F">
        <w:rPr>
          <w:rFonts w:asciiTheme="minorHAnsi" w:hAnsiTheme="minorHAnsi"/>
        </w:rPr>
        <w:t>the University</w:t>
      </w:r>
      <w:r w:rsidRPr="005E0736">
        <w:rPr>
          <w:rFonts w:asciiTheme="minorHAnsi" w:hAnsiTheme="minorHAnsi"/>
        </w:rPr>
        <w:t xml:space="preserve"> and which it is intended will be retained by </w:t>
      </w:r>
      <w:r w:rsidR="00FB223F">
        <w:rPr>
          <w:rFonts w:asciiTheme="minorHAnsi" w:hAnsiTheme="minorHAnsi"/>
        </w:rPr>
        <w:t>the University</w:t>
      </w:r>
      <w:r w:rsidRPr="005E0736">
        <w:rPr>
          <w:rFonts w:asciiTheme="minorHAnsi" w:hAnsiTheme="minorHAnsi"/>
        </w:rPr>
        <w:t>.</w:t>
      </w:r>
    </w:p>
    <w:p w14:paraId="72017A75"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 xml:space="preserve">The </w:t>
      </w:r>
      <w:r w:rsidR="008540E7">
        <w:rPr>
          <w:rFonts w:asciiTheme="minorHAnsi" w:hAnsiTheme="minorHAnsi"/>
        </w:rPr>
        <w:t>Consultant</w:t>
      </w:r>
      <w:r w:rsidRPr="005E0736">
        <w:rPr>
          <w:rFonts w:asciiTheme="minorHAnsi" w:hAnsiTheme="minorHAnsi"/>
        </w:rPr>
        <w:t xml:space="preserve"> irrevocably and unconditionally waives and shall procure the irrevocable and unconditional waiver in favour of </w:t>
      </w:r>
      <w:r w:rsidR="00FB223F">
        <w:rPr>
          <w:rFonts w:asciiTheme="minorHAnsi" w:hAnsiTheme="minorHAnsi"/>
        </w:rPr>
        <w:t>the University</w:t>
      </w:r>
      <w:r w:rsidRPr="005E0736">
        <w:rPr>
          <w:rFonts w:asciiTheme="minorHAnsi" w:hAnsiTheme="minorHAnsi"/>
        </w:rPr>
        <w:t xml:space="preserve"> of any and all </w:t>
      </w:r>
      <w:r w:rsidR="004F1AEB" w:rsidRPr="005E0736">
        <w:rPr>
          <w:rFonts w:asciiTheme="minorHAnsi" w:hAnsiTheme="minorHAnsi"/>
        </w:rPr>
        <w:t>moral</w:t>
      </w:r>
      <w:r w:rsidR="004F1AEB">
        <w:rPr>
          <w:rFonts w:asciiTheme="minorHAnsi" w:hAnsiTheme="minorHAnsi"/>
        </w:rPr>
        <w:t xml:space="preserve"> </w:t>
      </w:r>
      <w:r w:rsidR="004F1AEB" w:rsidRPr="005E0736">
        <w:rPr>
          <w:rFonts w:asciiTheme="minorHAnsi" w:hAnsiTheme="minorHAnsi"/>
        </w:rPr>
        <w:t>rights</w:t>
      </w:r>
      <w:r w:rsidRPr="005E0736">
        <w:rPr>
          <w:rFonts w:asciiTheme="minorHAnsi" w:hAnsiTheme="minorHAnsi"/>
        </w:rPr>
        <w:t xml:space="preserve"> conferred by Part I of the Copyright Designs and Patents Act 1988 or any similar rights anywhere in the world in relation to any Deliverable. </w:t>
      </w:r>
    </w:p>
    <w:p w14:paraId="3DC3BF6F"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 xml:space="preserve">The </w:t>
      </w:r>
      <w:r w:rsidR="008540E7">
        <w:rPr>
          <w:rFonts w:asciiTheme="minorHAnsi" w:hAnsiTheme="minorHAnsi"/>
        </w:rPr>
        <w:t>Consultant</w:t>
      </w:r>
      <w:r w:rsidRPr="005E0736">
        <w:rPr>
          <w:rFonts w:asciiTheme="minorHAnsi" w:hAnsiTheme="minorHAnsi"/>
        </w:rPr>
        <w:t xml:space="preserve"> shall at the request of </w:t>
      </w:r>
      <w:r w:rsidR="00FB223F">
        <w:rPr>
          <w:rFonts w:asciiTheme="minorHAnsi" w:hAnsiTheme="minorHAnsi"/>
        </w:rPr>
        <w:t>the University</w:t>
      </w:r>
      <w:r w:rsidRPr="005E0736">
        <w:rPr>
          <w:rFonts w:asciiTheme="minorHAnsi" w:hAnsiTheme="minorHAnsi"/>
        </w:rPr>
        <w:t xml:space="preserve"> and </w:t>
      </w:r>
      <w:r w:rsidR="004F1AEB">
        <w:rPr>
          <w:rFonts w:asciiTheme="minorHAnsi" w:hAnsiTheme="minorHAnsi"/>
        </w:rPr>
        <w:t xml:space="preserve">at </w:t>
      </w:r>
      <w:r w:rsidRPr="005E0736">
        <w:rPr>
          <w:rFonts w:asciiTheme="minorHAnsi" w:hAnsiTheme="minorHAnsi"/>
        </w:rPr>
        <w:t xml:space="preserve">the entire cost of </w:t>
      </w:r>
      <w:r w:rsidR="00FB223F">
        <w:rPr>
          <w:rFonts w:asciiTheme="minorHAnsi" w:hAnsiTheme="minorHAnsi"/>
        </w:rPr>
        <w:t>the University</w:t>
      </w:r>
      <w:r w:rsidRPr="005E0736">
        <w:rPr>
          <w:rFonts w:asciiTheme="minorHAnsi" w:hAnsiTheme="minorHAnsi"/>
        </w:rPr>
        <w:t>:</w:t>
      </w:r>
    </w:p>
    <w:p w14:paraId="1993D294" w14:textId="77777777" w:rsidR="00E41A9F" w:rsidRPr="005E0736" w:rsidRDefault="00E41A9F" w:rsidP="00627286">
      <w:pPr>
        <w:pStyle w:val="Heading3"/>
        <w:tabs>
          <w:tab w:val="clear" w:pos="2408"/>
          <w:tab w:val="num" w:pos="2410"/>
        </w:tabs>
        <w:spacing w:before="240" w:line="276" w:lineRule="auto"/>
        <w:ind w:left="2410" w:hanging="851"/>
        <w:jc w:val="both"/>
        <w:rPr>
          <w:rFonts w:asciiTheme="minorHAnsi" w:hAnsiTheme="minorHAnsi"/>
        </w:rPr>
      </w:pPr>
      <w:r w:rsidRPr="005E0736">
        <w:rPr>
          <w:rFonts w:asciiTheme="minorHAnsi" w:hAnsiTheme="minorHAnsi"/>
        </w:rPr>
        <w:lastRenderedPageBreak/>
        <w:t xml:space="preserve">execute any further documents and/or deeds and do any such things as </w:t>
      </w:r>
      <w:r w:rsidR="00FB223F">
        <w:rPr>
          <w:rFonts w:asciiTheme="minorHAnsi" w:hAnsiTheme="minorHAnsi"/>
        </w:rPr>
        <w:t>the University</w:t>
      </w:r>
      <w:r w:rsidRPr="005E0736">
        <w:rPr>
          <w:rFonts w:asciiTheme="minorHAnsi" w:hAnsiTheme="minorHAnsi"/>
        </w:rPr>
        <w:t xml:space="preserve"> may require to enable </w:t>
      </w:r>
      <w:r w:rsidR="00FB223F">
        <w:rPr>
          <w:rFonts w:asciiTheme="minorHAnsi" w:hAnsiTheme="minorHAnsi"/>
        </w:rPr>
        <w:t>the University</w:t>
      </w:r>
      <w:r w:rsidRPr="005E0736">
        <w:rPr>
          <w:rFonts w:asciiTheme="minorHAnsi" w:hAnsiTheme="minorHAnsi"/>
        </w:rPr>
        <w:t xml:space="preserve"> to secure the delivery of information and the benefit of the rights assigned or held in trust in accordance with this clause </w:t>
      </w:r>
      <w:r w:rsidR="00C75629">
        <w:rPr>
          <w:rFonts w:asciiTheme="minorHAnsi" w:hAnsiTheme="minorHAnsi"/>
        </w:rPr>
        <w:fldChar w:fldCharType="begin"/>
      </w:r>
      <w:r w:rsidR="00C75629">
        <w:rPr>
          <w:rFonts w:asciiTheme="minorHAnsi" w:hAnsiTheme="minorHAnsi"/>
        </w:rPr>
        <w:instrText xml:space="preserve"> REF _Ref159209714 \r \h </w:instrText>
      </w:r>
      <w:r w:rsidR="00C75629">
        <w:rPr>
          <w:rFonts w:asciiTheme="minorHAnsi" w:hAnsiTheme="minorHAnsi"/>
        </w:rPr>
      </w:r>
      <w:r w:rsidR="00C75629">
        <w:rPr>
          <w:rFonts w:asciiTheme="minorHAnsi" w:hAnsiTheme="minorHAnsi"/>
        </w:rPr>
        <w:fldChar w:fldCharType="separate"/>
      </w:r>
      <w:r w:rsidR="00C75629">
        <w:rPr>
          <w:rFonts w:asciiTheme="minorHAnsi" w:hAnsiTheme="minorHAnsi"/>
        </w:rPr>
        <w:t>8</w:t>
      </w:r>
      <w:r w:rsidR="00C75629">
        <w:rPr>
          <w:rFonts w:asciiTheme="minorHAnsi" w:hAnsiTheme="minorHAnsi"/>
        </w:rPr>
        <w:fldChar w:fldCharType="end"/>
      </w:r>
      <w:r w:rsidRPr="005E0736">
        <w:rPr>
          <w:rFonts w:asciiTheme="minorHAnsi" w:hAnsiTheme="minorHAnsi"/>
        </w:rPr>
        <w:t>; and/or</w:t>
      </w:r>
    </w:p>
    <w:p w14:paraId="570235A8" w14:textId="77777777" w:rsidR="00E41A9F" w:rsidRPr="005E0736" w:rsidRDefault="00E41A9F" w:rsidP="00627286">
      <w:pPr>
        <w:pStyle w:val="Heading3"/>
        <w:tabs>
          <w:tab w:val="clear" w:pos="2408"/>
          <w:tab w:val="num" w:pos="2410"/>
        </w:tabs>
        <w:spacing w:before="240" w:line="276" w:lineRule="auto"/>
        <w:ind w:left="2410" w:hanging="851"/>
        <w:jc w:val="both"/>
        <w:rPr>
          <w:rFonts w:asciiTheme="minorHAnsi" w:hAnsiTheme="minorHAnsi"/>
        </w:rPr>
      </w:pPr>
      <w:r w:rsidRPr="005E0736">
        <w:rPr>
          <w:rFonts w:asciiTheme="minorHAnsi" w:hAnsiTheme="minorHAnsi"/>
        </w:rPr>
        <w:t xml:space="preserve">take such action as </w:t>
      </w:r>
      <w:r w:rsidR="00FB223F">
        <w:rPr>
          <w:rFonts w:asciiTheme="minorHAnsi" w:hAnsiTheme="minorHAnsi"/>
        </w:rPr>
        <w:t>the University</w:t>
      </w:r>
      <w:r w:rsidRPr="005E0736">
        <w:rPr>
          <w:rFonts w:asciiTheme="minorHAnsi" w:hAnsiTheme="minorHAnsi"/>
        </w:rPr>
        <w:t xml:space="preserve"> may reasonably require </w:t>
      </w:r>
      <w:proofErr w:type="gramStart"/>
      <w:r w:rsidRPr="005E0736">
        <w:rPr>
          <w:rFonts w:asciiTheme="minorHAnsi" w:hAnsiTheme="minorHAnsi"/>
        </w:rPr>
        <w:t>to assist</w:t>
      </w:r>
      <w:proofErr w:type="gramEnd"/>
      <w:r w:rsidRPr="005E0736">
        <w:rPr>
          <w:rFonts w:asciiTheme="minorHAnsi" w:hAnsiTheme="minorHAnsi"/>
        </w:rPr>
        <w:t xml:space="preserve"> </w:t>
      </w:r>
      <w:r w:rsidR="00FB223F">
        <w:rPr>
          <w:rFonts w:asciiTheme="minorHAnsi" w:hAnsiTheme="minorHAnsi"/>
        </w:rPr>
        <w:t>the University</w:t>
      </w:r>
      <w:r w:rsidRPr="005E0736">
        <w:rPr>
          <w:rFonts w:asciiTheme="minorHAnsi" w:hAnsiTheme="minorHAnsi"/>
        </w:rPr>
        <w:t xml:space="preserve"> in bringing or defending any proceedings relating to the Background IP licensed to it pursuant to this Agreement and any Arising IP.</w:t>
      </w:r>
    </w:p>
    <w:p w14:paraId="0AD14939" w14:textId="77777777" w:rsidR="00E41A9F" w:rsidRDefault="00E41A9F" w:rsidP="00813819">
      <w:pPr>
        <w:pStyle w:val="Heading1"/>
        <w:rPr>
          <w:rFonts w:asciiTheme="minorHAnsi" w:hAnsiTheme="minorHAnsi"/>
          <w:sz w:val="24"/>
        </w:rPr>
      </w:pPr>
      <w:bookmarkStart w:id="39" w:name="_Ref159151819"/>
      <w:bookmarkStart w:id="40" w:name="_Toc393111762"/>
      <w:bookmarkStart w:id="41" w:name="_Toc507074945"/>
      <w:r w:rsidRPr="00881F7B">
        <w:rPr>
          <w:rFonts w:asciiTheme="minorHAnsi" w:hAnsiTheme="minorHAnsi"/>
          <w:sz w:val="24"/>
        </w:rPr>
        <w:t>Term and Termination</w:t>
      </w:r>
      <w:bookmarkEnd w:id="39"/>
      <w:bookmarkEnd w:id="40"/>
      <w:bookmarkEnd w:id="41"/>
    </w:p>
    <w:p w14:paraId="19F2C55C"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bookmarkStart w:id="42" w:name="_Ref159209697"/>
      <w:r w:rsidRPr="005E0736">
        <w:rPr>
          <w:rFonts w:asciiTheme="minorHAnsi" w:hAnsiTheme="minorHAnsi"/>
        </w:rPr>
        <w:t xml:space="preserve">This Agreement will continue until the end of the Contract Period unless terminated in accordance with this Clause </w:t>
      </w:r>
      <w:r w:rsidR="00C75629">
        <w:rPr>
          <w:rFonts w:asciiTheme="minorHAnsi" w:hAnsiTheme="minorHAnsi"/>
        </w:rPr>
        <w:fldChar w:fldCharType="begin"/>
      </w:r>
      <w:r w:rsidR="00C75629">
        <w:rPr>
          <w:rFonts w:asciiTheme="minorHAnsi" w:hAnsiTheme="minorHAnsi"/>
        </w:rPr>
        <w:instrText xml:space="preserve"> REF _Ref159151819 \r \h </w:instrText>
      </w:r>
      <w:r w:rsidR="00C75629">
        <w:rPr>
          <w:rFonts w:asciiTheme="minorHAnsi" w:hAnsiTheme="minorHAnsi"/>
        </w:rPr>
      </w:r>
      <w:r w:rsidR="00C75629">
        <w:rPr>
          <w:rFonts w:asciiTheme="minorHAnsi" w:hAnsiTheme="minorHAnsi"/>
        </w:rPr>
        <w:fldChar w:fldCharType="separate"/>
      </w:r>
      <w:r w:rsidR="00C75629">
        <w:rPr>
          <w:rFonts w:asciiTheme="minorHAnsi" w:hAnsiTheme="minorHAnsi"/>
        </w:rPr>
        <w:t>9</w:t>
      </w:r>
      <w:r w:rsidR="00C75629">
        <w:rPr>
          <w:rFonts w:asciiTheme="minorHAnsi" w:hAnsiTheme="minorHAnsi"/>
        </w:rPr>
        <w:fldChar w:fldCharType="end"/>
      </w:r>
      <w:r w:rsidRPr="005E0736">
        <w:rPr>
          <w:rFonts w:asciiTheme="minorHAnsi" w:hAnsiTheme="minorHAnsi"/>
        </w:rPr>
        <w:t xml:space="preserve"> or </w:t>
      </w:r>
      <w:r w:rsidR="005C2451">
        <w:rPr>
          <w:rFonts w:asciiTheme="minorHAnsi" w:hAnsiTheme="minorHAnsi"/>
        </w:rPr>
        <w:t xml:space="preserve">by the University giving written notice under Clause </w:t>
      </w:r>
      <w:r w:rsidR="00C75629">
        <w:rPr>
          <w:rFonts w:asciiTheme="minorHAnsi" w:hAnsiTheme="minorHAnsi"/>
        </w:rPr>
        <w:fldChar w:fldCharType="begin"/>
      </w:r>
      <w:r w:rsidR="00C75629">
        <w:rPr>
          <w:rFonts w:asciiTheme="minorHAnsi" w:hAnsiTheme="minorHAnsi"/>
        </w:rPr>
        <w:instrText xml:space="preserve"> REF _Ref506979043 \r \h </w:instrText>
      </w:r>
      <w:r w:rsidR="00C75629">
        <w:rPr>
          <w:rFonts w:asciiTheme="minorHAnsi" w:hAnsiTheme="minorHAnsi"/>
        </w:rPr>
      </w:r>
      <w:r w:rsidR="00C75629">
        <w:rPr>
          <w:rFonts w:asciiTheme="minorHAnsi" w:hAnsiTheme="minorHAnsi"/>
        </w:rPr>
        <w:fldChar w:fldCharType="separate"/>
      </w:r>
      <w:r w:rsidR="00C75629">
        <w:rPr>
          <w:rFonts w:asciiTheme="minorHAnsi" w:hAnsiTheme="minorHAnsi"/>
        </w:rPr>
        <w:t>9.2</w:t>
      </w:r>
      <w:r w:rsidR="00C75629">
        <w:rPr>
          <w:rFonts w:asciiTheme="minorHAnsi" w:hAnsiTheme="minorHAnsi"/>
        </w:rPr>
        <w:fldChar w:fldCharType="end"/>
      </w:r>
      <w:r w:rsidR="005C2451">
        <w:rPr>
          <w:rFonts w:asciiTheme="minorHAnsi" w:hAnsiTheme="minorHAnsi"/>
        </w:rPr>
        <w:t xml:space="preserve"> or </w:t>
      </w:r>
      <w:r w:rsidRPr="005E0736">
        <w:rPr>
          <w:rFonts w:asciiTheme="minorHAnsi" w:hAnsiTheme="minorHAnsi"/>
        </w:rPr>
        <w:t xml:space="preserve">by mutual written agreement of the Parties under Clause </w:t>
      </w:r>
      <w:r w:rsidR="00C75629">
        <w:rPr>
          <w:rFonts w:asciiTheme="minorHAnsi" w:hAnsiTheme="minorHAnsi"/>
        </w:rPr>
        <w:fldChar w:fldCharType="begin"/>
      </w:r>
      <w:r w:rsidR="00C75629">
        <w:rPr>
          <w:rFonts w:asciiTheme="minorHAnsi" w:hAnsiTheme="minorHAnsi"/>
        </w:rPr>
        <w:instrText xml:space="preserve"> REF _Ref506979059 \r \h </w:instrText>
      </w:r>
      <w:r w:rsidR="00C75629">
        <w:rPr>
          <w:rFonts w:asciiTheme="minorHAnsi" w:hAnsiTheme="minorHAnsi"/>
        </w:rPr>
      </w:r>
      <w:r w:rsidR="00C75629">
        <w:rPr>
          <w:rFonts w:asciiTheme="minorHAnsi" w:hAnsiTheme="minorHAnsi"/>
        </w:rPr>
        <w:fldChar w:fldCharType="separate"/>
      </w:r>
      <w:r w:rsidR="00C75629">
        <w:rPr>
          <w:rFonts w:asciiTheme="minorHAnsi" w:hAnsiTheme="minorHAnsi"/>
        </w:rPr>
        <w:t>9.3</w:t>
      </w:r>
      <w:r w:rsidR="00C75629">
        <w:rPr>
          <w:rFonts w:asciiTheme="minorHAnsi" w:hAnsiTheme="minorHAnsi"/>
        </w:rPr>
        <w:fldChar w:fldCharType="end"/>
      </w:r>
      <w:r w:rsidR="005C2451">
        <w:rPr>
          <w:rFonts w:asciiTheme="minorHAnsi" w:hAnsiTheme="minorHAnsi"/>
        </w:rPr>
        <w:t>.</w:t>
      </w:r>
    </w:p>
    <w:p w14:paraId="118A1000" w14:textId="77777777" w:rsidR="00F64F4D" w:rsidRPr="00F64F4D" w:rsidRDefault="00F64F4D" w:rsidP="00627286">
      <w:pPr>
        <w:pStyle w:val="Heading2"/>
        <w:tabs>
          <w:tab w:val="clear" w:pos="709"/>
          <w:tab w:val="num" w:pos="1560"/>
        </w:tabs>
        <w:spacing w:before="240" w:line="276" w:lineRule="auto"/>
        <w:ind w:left="1560" w:hanging="851"/>
        <w:jc w:val="both"/>
        <w:rPr>
          <w:rFonts w:asciiTheme="minorHAnsi" w:hAnsiTheme="minorHAnsi"/>
        </w:rPr>
      </w:pPr>
      <w:bookmarkStart w:id="43" w:name="_Ref506979043"/>
      <w:bookmarkStart w:id="44" w:name="_Ref153876700"/>
      <w:r w:rsidRPr="00F64F4D">
        <w:rPr>
          <w:rFonts w:asciiTheme="minorHAnsi" w:hAnsiTheme="minorHAnsi"/>
        </w:rPr>
        <w:t xml:space="preserve">The University </w:t>
      </w:r>
      <w:r>
        <w:rPr>
          <w:rFonts w:asciiTheme="minorHAnsi" w:hAnsiTheme="minorHAnsi"/>
        </w:rPr>
        <w:t xml:space="preserve">may </w:t>
      </w:r>
      <w:r w:rsidRPr="00F64F4D">
        <w:rPr>
          <w:rFonts w:asciiTheme="minorHAnsi" w:hAnsiTheme="minorHAnsi"/>
        </w:rPr>
        <w:t>terminate this Agreement if written notice to the Consultant is given, specifying the date from which termination shall be effective. In such event the University shall make reasonable payment to the Consultant for all work performed prior to the date of termination and any approved additional costs necessarily incurred by the Consultant as a direct result of such termination.</w:t>
      </w:r>
      <w:bookmarkEnd w:id="43"/>
    </w:p>
    <w:p w14:paraId="78947E9A"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bookmarkStart w:id="45" w:name="_Ref506979059"/>
      <w:r w:rsidRPr="005E0736">
        <w:rPr>
          <w:rFonts w:asciiTheme="minorHAnsi" w:hAnsiTheme="minorHAnsi"/>
        </w:rPr>
        <w:t>Either Party may terminate this Agreement forthwith if the other Party commits a material breach of this Agreement which has not been remedied after 28 days written notice of the breach (such notice expressly referring to possible termination of this Agreement).</w:t>
      </w:r>
      <w:bookmarkEnd w:id="44"/>
      <w:bookmarkEnd w:id="45"/>
    </w:p>
    <w:p w14:paraId="73C9D965" w14:textId="77777777" w:rsidR="00E41A9F" w:rsidRPr="005E0736" w:rsidRDefault="00FB223F" w:rsidP="00627286">
      <w:pPr>
        <w:pStyle w:val="Heading2"/>
        <w:tabs>
          <w:tab w:val="clear" w:pos="709"/>
          <w:tab w:val="num" w:pos="1560"/>
        </w:tabs>
        <w:spacing w:before="240" w:line="276" w:lineRule="auto"/>
        <w:ind w:left="1560" w:hanging="851"/>
        <w:jc w:val="both"/>
        <w:rPr>
          <w:rFonts w:asciiTheme="minorHAnsi" w:hAnsiTheme="minorHAnsi"/>
        </w:rPr>
      </w:pPr>
      <w:bookmarkStart w:id="46" w:name="_Ref153876714"/>
      <w:r>
        <w:rPr>
          <w:rFonts w:asciiTheme="minorHAnsi" w:hAnsiTheme="minorHAnsi"/>
        </w:rPr>
        <w:t>The University</w:t>
      </w:r>
      <w:r w:rsidR="00E41A9F" w:rsidRPr="005E0736">
        <w:rPr>
          <w:rFonts w:asciiTheme="minorHAnsi" w:hAnsiTheme="minorHAnsi"/>
        </w:rPr>
        <w:t xml:space="preserve"> may terminate this Agreement forthwith if the </w:t>
      </w:r>
      <w:r w:rsidR="008540E7">
        <w:rPr>
          <w:rFonts w:asciiTheme="minorHAnsi" w:hAnsiTheme="minorHAnsi"/>
        </w:rPr>
        <w:t>Consultant</w:t>
      </w:r>
      <w:r w:rsidR="00E41A9F" w:rsidRPr="005E0736">
        <w:rPr>
          <w:rFonts w:asciiTheme="minorHAnsi" w:hAnsiTheme="minorHAnsi"/>
        </w:rPr>
        <w:t xml:space="preserve"> is declared bankrupt or makes any arrangement with or for the benefit of his creditors or has a county court administration order made against him under the County Court Act 1984.</w:t>
      </w:r>
      <w:bookmarkEnd w:id="46"/>
    </w:p>
    <w:bookmarkEnd w:id="42"/>
    <w:p w14:paraId="21A5F6D9" w14:textId="77777777" w:rsidR="00E41A9F" w:rsidRDefault="005C2451" w:rsidP="00627286">
      <w:pPr>
        <w:pStyle w:val="Heading2"/>
        <w:tabs>
          <w:tab w:val="clear" w:pos="709"/>
          <w:tab w:val="num" w:pos="1560"/>
        </w:tabs>
        <w:spacing w:before="240" w:line="276" w:lineRule="auto"/>
        <w:ind w:left="1560" w:hanging="851"/>
        <w:jc w:val="both"/>
        <w:rPr>
          <w:rFonts w:asciiTheme="minorHAnsi" w:hAnsiTheme="minorHAnsi"/>
        </w:rPr>
      </w:pPr>
      <w:r>
        <w:rPr>
          <w:rFonts w:asciiTheme="minorHAnsi" w:hAnsiTheme="minorHAnsi"/>
        </w:rPr>
        <w:t xml:space="preserve">Subject to Clause </w:t>
      </w:r>
      <w:r w:rsidR="00C75629">
        <w:rPr>
          <w:rFonts w:asciiTheme="minorHAnsi" w:hAnsiTheme="minorHAnsi"/>
        </w:rPr>
        <w:fldChar w:fldCharType="begin"/>
      </w:r>
      <w:r w:rsidR="00C75629">
        <w:rPr>
          <w:rFonts w:asciiTheme="minorHAnsi" w:hAnsiTheme="minorHAnsi"/>
        </w:rPr>
        <w:instrText xml:space="preserve"> REF _Ref506979081 \r \h </w:instrText>
      </w:r>
      <w:r w:rsidR="00C75629">
        <w:rPr>
          <w:rFonts w:asciiTheme="minorHAnsi" w:hAnsiTheme="minorHAnsi"/>
        </w:rPr>
      </w:r>
      <w:r w:rsidR="00C75629">
        <w:rPr>
          <w:rFonts w:asciiTheme="minorHAnsi" w:hAnsiTheme="minorHAnsi"/>
        </w:rPr>
        <w:fldChar w:fldCharType="separate"/>
      </w:r>
      <w:r w:rsidR="00C75629">
        <w:rPr>
          <w:rFonts w:asciiTheme="minorHAnsi" w:hAnsiTheme="minorHAnsi"/>
        </w:rPr>
        <w:t>9.6</w:t>
      </w:r>
      <w:r w:rsidR="00C75629">
        <w:rPr>
          <w:rFonts w:asciiTheme="minorHAnsi" w:hAnsiTheme="minorHAnsi"/>
        </w:rPr>
        <w:fldChar w:fldCharType="end"/>
      </w:r>
      <w:r w:rsidR="00B869C9">
        <w:rPr>
          <w:rFonts w:asciiTheme="minorHAnsi" w:hAnsiTheme="minorHAnsi"/>
        </w:rPr>
        <w:t xml:space="preserve"> below</w:t>
      </w:r>
      <w:r w:rsidR="00E41A9F" w:rsidRPr="005E0736">
        <w:rPr>
          <w:rFonts w:asciiTheme="minorHAnsi" w:hAnsiTheme="minorHAnsi"/>
        </w:rPr>
        <w:t xml:space="preserve">, termination of the Agreement by either Party for any reason shall not affect the rights and obligations of the Parties accrued prior to the effective date of termination of this Agreement. Those clauses of this Agreement which are expressly or impliedly intended to continue after termination shall continue in effect after termination.  </w:t>
      </w:r>
    </w:p>
    <w:p w14:paraId="76FB9FBF" w14:textId="77777777" w:rsidR="004F1AEB" w:rsidRPr="00B869C9" w:rsidRDefault="004F1AEB" w:rsidP="004F1AEB">
      <w:pPr>
        <w:pStyle w:val="Heading2"/>
        <w:tabs>
          <w:tab w:val="clear" w:pos="709"/>
          <w:tab w:val="num" w:pos="1560"/>
        </w:tabs>
        <w:spacing w:before="240" w:line="276" w:lineRule="auto"/>
        <w:ind w:left="1560" w:hanging="851"/>
        <w:jc w:val="both"/>
        <w:rPr>
          <w:rFonts w:asciiTheme="minorHAnsi" w:hAnsiTheme="minorHAnsi"/>
        </w:rPr>
      </w:pPr>
      <w:bookmarkStart w:id="47" w:name="_Ref506979081"/>
      <w:r w:rsidRPr="00B869C9">
        <w:rPr>
          <w:rFonts w:asciiTheme="minorHAnsi" w:hAnsiTheme="minorHAnsi"/>
        </w:rPr>
        <w:t>The obligations of the Parties under this Agreement impose no further obligation on either Party:</w:t>
      </w:r>
      <w:bookmarkEnd w:id="47"/>
    </w:p>
    <w:p w14:paraId="2E2C5614" w14:textId="77777777" w:rsidR="004F1AEB" w:rsidRPr="00B869C9" w:rsidRDefault="004F1AEB" w:rsidP="004F1AEB">
      <w:pPr>
        <w:pStyle w:val="Heading3"/>
        <w:tabs>
          <w:tab w:val="clear" w:pos="2408"/>
          <w:tab w:val="num" w:pos="2410"/>
        </w:tabs>
        <w:spacing w:before="240" w:line="276" w:lineRule="auto"/>
        <w:ind w:left="2410" w:hanging="851"/>
        <w:jc w:val="both"/>
        <w:rPr>
          <w:rFonts w:asciiTheme="minorHAnsi" w:hAnsiTheme="minorHAnsi"/>
        </w:rPr>
      </w:pPr>
      <w:r w:rsidRPr="00B869C9">
        <w:rPr>
          <w:rFonts w:asciiTheme="minorHAnsi" w:hAnsiTheme="minorHAnsi"/>
        </w:rPr>
        <w:t>to prescribe, provide favourable status for, or otherwise support the other Party’s or a third party’s products or services; or</w:t>
      </w:r>
    </w:p>
    <w:p w14:paraId="75EF021F" w14:textId="77777777" w:rsidR="004F1AEB" w:rsidRPr="00B869C9" w:rsidRDefault="004F1AEB" w:rsidP="004F1AEB">
      <w:pPr>
        <w:pStyle w:val="Heading3"/>
        <w:tabs>
          <w:tab w:val="clear" w:pos="2408"/>
          <w:tab w:val="num" w:pos="2410"/>
        </w:tabs>
        <w:spacing w:before="240" w:line="276" w:lineRule="auto"/>
        <w:ind w:left="2410" w:hanging="851"/>
        <w:jc w:val="both"/>
        <w:rPr>
          <w:rFonts w:asciiTheme="minorHAnsi" w:hAnsiTheme="minorHAnsi"/>
        </w:rPr>
      </w:pPr>
      <w:r w:rsidRPr="00B869C9">
        <w:rPr>
          <w:rFonts w:asciiTheme="minorHAnsi" w:hAnsiTheme="minorHAnsi"/>
        </w:rPr>
        <w:t>to supply services or to provide anything other than that which is set out in this Agreement.</w:t>
      </w:r>
    </w:p>
    <w:p w14:paraId="6D315CB0" w14:textId="77777777" w:rsidR="00E41A9F" w:rsidRPr="00881F7B" w:rsidRDefault="00E41A9F" w:rsidP="00813819">
      <w:pPr>
        <w:pStyle w:val="Heading1"/>
        <w:rPr>
          <w:rFonts w:asciiTheme="minorHAnsi" w:hAnsiTheme="minorHAnsi"/>
          <w:sz w:val="24"/>
        </w:rPr>
      </w:pPr>
      <w:bookmarkStart w:id="48" w:name="_Ref159209828"/>
      <w:bookmarkStart w:id="49" w:name="_Toc393111763"/>
      <w:bookmarkStart w:id="50" w:name="_Toc507074946"/>
      <w:r w:rsidRPr="00881F7B">
        <w:rPr>
          <w:rFonts w:asciiTheme="minorHAnsi" w:hAnsiTheme="minorHAnsi"/>
          <w:sz w:val="24"/>
        </w:rPr>
        <w:t xml:space="preserve">Independent </w:t>
      </w:r>
      <w:bookmarkEnd w:id="48"/>
      <w:bookmarkEnd w:id="49"/>
      <w:r w:rsidR="00B869C9">
        <w:rPr>
          <w:rFonts w:asciiTheme="minorHAnsi" w:hAnsiTheme="minorHAnsi"/>
          <w:sz w:val="24"/>
        </w:rPr>
        <w:t>Consultant</w:t>
      </w:r>
      <w:bookmarkEnd w:id="50"/>
    </w:p>
    <w:p w14:paraId="19BDCED7"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Neither Party is authorised or empowered to act as agent for the other for any purpose and shall not on behalf of the other enter into any contract, warranty, or representation as to any matter.  Neither shall be bound by the acts or conduct of the other.</w:t>
      </w:r>
    </w:p>
    <w:p w14:paraId="21B4CE2C"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 xml:space="preserve">The relationship of the </w:t>
      </w:r>
      <w:r w:rsidR="008540E7">
        <w:rPr>
          <w:rFonts w:asciiTheme="minorHAnsi" w:hAnsiTheme="minorHAnsi"/>
        </w:rPr>
        <w:t>Consultant</w:t>
      </w:r>
      <w:r w:rsidRPr="005E0736">
        <w:rPr>
          <w:rFonts w:asciiTheme="minorHAnsi" w:hAnsiTheme="minorHAnsi"/>
        </w:rPr>
        <w:t xml:space="preserve"> to </w:t>
      </w:r>
      <w:r w:rsidR="00FB223F">
        <w:rPr>
          <w:rFonts w:asciiTheme="minorHAnsi" w:hAnsiTheme="minorHAnsi"/>
        </w:rPr>
        <w:t>the University</w:t>
      </w:r>
      <w:r w:rsidRPr="005E0736">
        <w:rPr>
          <w:rFonts w:asciiTheme="minorHAnsi" w:hAnsiTheme="minorHAnsi"/>
        </w:rPr>
        <w:t xml:space="preserve"> will be that of an Independent contractor and nothing in this Agreement shall render him an employee worker agent or partner of </w:t>
      </w:r>
      <w:r w:rsidR="00FB223F">
        <w:rPr>
          <w:rFonts w:asciiTheme="minorHAnsi" w:hAnsiTheme="minorHAnsi"/>
        </w:rPr>
        <w:t>the University</w:t>
      </w:r>
      <w:r w:rsidRPr="005E0736">
        <w:rPr>
          <w:rFonts w:asciiTheme="minorHAnsi" w:hAnsiTheme="minorHAnsi"/>
        </w:rPr>
        <w:t xml:space="preserve"> and the </w:t>
      </w:r>
      <w:r w:rsidR="008540E7">
        <w:rPr>
          <w:rFonts w:asciiTheme="minorHAnsi" w:hAnsiTheme="minorHAnsi"/>
        </w:rPr>
        <w:t>Consultant</w:t>
      </w:r>
      <w:r w:rsidRPr="005E0736">
        <w:rPr>
          <w:rFonts w:asciiTheme="minorHAnsi" w:hAnsiTheme="minorHAnsi"/>
        </w:rPr>
        <w:t xml:space="preserve"> shall not hold himself out as such. </w:t>
      </w:r>
    </w:p>
    <w:p w14:paraId="30562D13"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 xml:space="preserve">This Agreement constitutes a contract for the provision of services and is not a contract of employment and accordingly the </w:t>
      </w:r>
      <w:r w:rsidR="008540E7">
        <w:rPr>
          <w:rFonts w:asciiTheme="minorHAnsi" w:hAnsiTheme="minorHAnsi"/>
        </w:rPr>
        <w:t>Consultant</w:t>
      </w:r>
      <w:r w:rsidRPr="005E0736">
        <w:rPr>
          <w:rFonts w:asciiTheme="minorHAnsi" w:hAnsiTheme="minorHAnsi"/>
        </w:rPr>
        <w:t xml:space="preserve"> shall be fully responsible for and shall indemnify </w:t>
      </w:r>
      <w:r w:rsidR="00FB223F">
        <w:rPr>
          <w:rFonts w:asciiTheme="minorHAnsi" w:hAnsiTheme="minorHAnsi"/>
        </w:rPr>
        <w:t>the University</w:t>
      </w:r>
      <w:r w:rsidRPr="005E0736">
        <w:rPr>
          <w:rFonts w:asciiTheme="minorHAnsi" w:hAnsiTheme="minorHAnsi"/>
        </w:rPr>
        <w:t xml:space="preserve"> for and in respect of:</w:t>
      </w:r>
    </w:p>
    <w:p w14:paraId="750C097E" w14:textId="77777777" w:rsidR="00E41A9F" w:rsidRPr="005E0736" w:rsidRDefault="00E41A9F" w:rsidP="00627286">
      <w:pPr>
        <w:pStyle w:val="Heading3"/>
        <w:tabs>
          <w:tab w:val="clear" w:pos="2408"/>
          <w:tab w:val="num" w:pos="2410"/>
        </w:tabs>
        <w:spacing w:before="240" w:line="276" w:lineRule="auto"/>
        <w:ind w:left="2410" w:hanging="851"/>
        <w:jc w:val="both"/>
        <w:rPr>
          <w:rFonts w:asciiTheme="minorHAnsi" w:hAnsiTheme="minorHAnsi"/>
        </w:rPr>
      </w:pPr>
      <w:r w:rsidRPr="005E0736">
        <w:rPr>
          <w:rFonts w:asciiTheme="minorHAnsi" w:hAnsiTheme="minorHAnsi"/>
        </w:rPr>
        <w:lastRenderedPageBreak/>
        <w:t>Any income tax</w:t>
      </w:r>
      <w:r w:rsidR="00B869C9">
        <w:rPr>
          <w:rFonts w:asciiTheme="minorHAnsi" w:hAnsiTheme="minorHAnsi"/>
        </w:rPr>
        <w:t>,</w:t>
      </w:r>
      <w:r w:rsidRPr="005E0736">
        <w:rPr>
          <w:rFonts w:asciiTheme="minorHAnsi" w:hAnsiTheme="minorHAnsi"/>
        </w:rPr>
        <w:t xml:space="preserve"> national insurance or social security contributions and any other liability deduction contribution assessment or claim arising from or made in connection with the performance of the Services. The </w:t>
      </w:r>
      <w:r w:rsidR="008540E7">
        <w:rPr>
          <w:rFonts w:asciiTheme="minorHAnsi" w:hAnsiTheme="minorHAnsi"/>
        </w:rPr>
        <w:t>Consultant</w:t>
      </w:r>
      <w:r w:rsidRPr="005E0736">
        <w:rPr>
          <w:rFonts w:asciiTheme="minorHAnsi" w:hAnsiTheme="minorHAnsi"/>
        </w:rPr>
        <w:t xml:space="preserve"> shall further indemnify </w:t>
      </w:r>
      <w:r w:rsidR="00FB223F">
        <w:rPr>
          <w:rFonts w:asciiTheme="minorHAnsi" w:hAnsiTheme="minorHAnsi"/>
        </w:rPr>
        <w:t>the University</w:t>
      </w:r>
      <w:r w:rsidRPr="005E0736">
        <w:rPr>
          <w:rFonts w:asciiTheme="minorHAnsi" w:hAnsiTheme="minorHAnsi"/>
        </w:rPr>
        <w:t xml:space="preserve"> against all reasonable costs expenses and any penalty fine or interest incurred or payable by the </w:t>
      </w:r>
      <w:r w:rsidR="008540E7">
        <w:rPr>
          <w:rFonts w:asciiTheme="minorHAnsi" w:hAnsiTheme="minorHAnsi"/>
        </w:rPr>
        <w:t>Consultant</w:t>
      </w:r>
      <w:r w:rsidRPr="005E0736">
        <w:rPr>
          <w:rFonts w:asciiTheme="minorHAnsi" w:hAnsiTheme="minorHAnsi"/>
        </w:rPr>
        <w:t xml:space="preserve"> in connection with or in consequence of any such liability deduction contribution assessment or claim, other than where the latter arise out of </w:t>
      </w:r>
      <w:r w:rsidR="00FB223F">
        <w:rPr>
          <w:rFonts w:asciiTheme="minorHAnsi" w:hAnsiTheme="minorHAnsi"/>
        </w:rPr>
        <w:t>the University</w:t>
      </w:r>
      <w:r w:rsidRPr="005E0736">
        <w:rPr>
          <w:rFonts w:asciiTheme="minorHAnsi" w:hAnsiTheme="minorHAnsi"/>
        </w:rPr>
        <w:t>'s negligence or wilful default.</w:t>
      </w:r>
    </w:p>
    <w:p w14:paraId="69D50D93" w14:textId="77777777" w:rsidR="00E41A9F" w:rsidRPr="005E0736" w:rsidRDefault="00E41A9F" w:rsidP="00627286">
      <w:pPr>
        <w:pStyle w:val="Heading3"/>
        <w:tabs>
          <w:tab w:val="clear" w:pos="2408"/>
          <w:tab w:val="num" w:pos="2410"/>
        </w:tabs>
        <w:spacing w:before="240" w:line="276" w:lineRule="auto"/>
        <w:ind w:left="2410" w:hanging="851"/>
        <w:jc w:val="both"/>
        <w:rPr>
          <w:rFonts w:asciiTheme="minorHAnsi" w:hAnsiTheme="minorHAnsi"/>
        </w:rPr>
      </w:pPr>
      <w:r w:rsidRPr="005E0736">
        <w:rPr>
          <w:rFonts w:asciiTheme="minorHAnsi" w:hAnsiTheme="minorHAnsi"/>
        </w:rPr>
        <w:t xml:space="preserve">Any liability arising from any employment related claim or any claim based on worker status (including reasonable costs and expenses) brought by the </w:t>
      </w:r>
      <w:r w:rsidR="008540E7">
        <w:rPr>
          <w:rFonts w:asciiTheme="minorHAnsi" w:hAnsiTheme="minorHAnsi"/>
        </w:rPr>
        <w:t>Consultant</w:t>
      </w:r>
      <w:r w:rsidRPr="005E0736">
        <w:rPr>
          <w:rFonts w:asciiTheme="minorHAnsi" w:hAnsiTheme="minorHAnsi"/>
        </w:rPr>
        <w:t xml:space="preserve"> or any Substitute against </w:t>
      </w:r>
      <w:r w:rsidR="00FB223F">
        <w:rPr>
          <w:rFonts w:asciiTheme="minorHAnsi" w:hAnsiTheme="minorHAnsi"/>
        </w:rPr>
        <w:t>the University</w:t>
      </w:r>
      <w:r w:rsidRPr="005E0736">
        <w:rPr>
          <w:rFonts w:asciiTheme="minorHAnsi" w:hAnsiTheme="minorHAnsi"/>
        </w:rPr>
        <w:t xml:space="preserve"> arising out of or in connection with the provision of the Services.</w:t>
      </w:r>
    </w:p>
    <w:p w14:paraId="2D76A256" w14:textId="77777777" w:rsidR="00E41A9F" w:rsidRPr="005E0736" w:rsidRDefault="00FB223F" w:rsidP="003E04AD">
      <w:pPr>
        <w:pStyle w:val="Heading2"/>
        <w:numPr>
          <w:ilvl w:val="0"/>
          <w:numId w:val="0"/>
        </w:numPr>
        <w:spacing w:before="240" w:line="276" w:lineRule="auto"/>
        <w:ind w:left="1560"/>
        <w:jc w:val="both"/>
        <w:rPr>
          <w:rFonts w:asciiTheme="minorHAnsi" w:hAnsiTheme="minorHAnsi"/>
        </w:rPr>
      </w:pPr>
      <w:r>
        <w:rPr>
          <w:rFonts w:asciiTheme="minorHAnsi" w:hAnsiTheme="minorHAnsi"/>
        </w:rPr>
        <w:t>The University</w:t>
      </w:r>
      <w:r w:rsidR="00E41A9F" w:rsidRPr="005E0736">
        <w:rPr>
          <w:rFonts w:asciiTheme="minorHAnsi" w:hAnsiTheme="minorHAnsi"/>
        </w:rPr>
        <w:t xml:space="preserve"> may at its discretion satisfy such indemnity (in whole or in part) by way of deduction from any payments due to the </w:t>
      </w:r>
      <w:r w:rsidR="008540E7">
        <w:rPr>
          <w:rFonts w:asciiTheme="minorHAnsi" w:hAnsiTheme="minorHAnsi"/>
        </w:rPr>
        <w:t>Consultant</w:t>
      </w:r>
      <w:r w:rsidR="00E41A9F" w:rsidRPr="005E0736">
        <w:rPr>
          <w:rFonts w:asciiTheme="minorHAnsi" w:hAnsiTheme="minorHAnsi"/>
        </w:rPr>
        <w:t>.</w:t>
      </w:r>
    </w:p>
    <w:p w14:paraId="3B3E803B" w14:textId="77777777" w:rsidR="00E41A9F" w:rsidRPr="00881F7B" w:rsidRDefault="008540E7" w:rsidP="00813819">
      <w:pPr>
        <w:pStyle w:val="Heading1"/>
        <w:rPr>
          <w:rFonts w:asciiTheme="minorHAnsi" w:hAnsiTheme="minorHAnsi"/>
          <w:sz w:val="24"/>
        </w:rPr>
      </w:pPr>
      <w:bookmarkStart w:id="51" w:name="_Toc393111764"/>
      <w:bookmarkStart w:id="52" w:name="_Toc507074947"/>
      <w:r>
        <w:rPr>
          <w:rFonts w:asciiTheme="minorHAnsi" w:hAnsiTheme="minorHAnsi"/>
          <w:sz w:val="24"/>
        </w:rPr>
        <w:t>Consultant</w:t>
      </w:r>
      <w:r w:rsidR="00E41A9F" w:rsidRPr="00881F7B">
        <w:rPr>
          <w:rFonts w:asciiTheme="minorHAnsi" w:hAnsiTheme="minorHAnsi"/>
          <w:sz w:val="24"/>
        </w:rPr>
        <w:t>’s obligations</w:t>
      </w:r>
      <w:bookmarkEnd w:id="51"/>
      <w:bookmarkEnd w:id="52"/>
    </w:p>
    <w:p w14:paraId="67CA19BE" w14:textId="77777777" w:rsidR="00E41A9F" w:rsidRPr="00983D29"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983D29">
        <w:rPr>
          <w:rFonts w:asciiTheme="minorHAnsi" w:hAnsiTheme="minorHAnsi"/>
        </w:rPr>
        <w:t xml:space="preserve">The </w:t>
      </w:r>
      <w:r w:rsidR="008540E7">
        <w:rPr>
          <w:rFonts w:asciiTheme="minorHAnsi" w:hAnsiTheme="minorHAnsi"/>
        </w:rPr>
        <w:t>Consultant</w:t>
      </w:r>
      <w:r w:rsidRPr="00983D29">
        <w:rPr>
          <w:rFonts w:asciiTheme="minorHAnsi" w:hAnsiTheme="minorHAnsi"/>
        </w:rPr>
        <w:t xml:space="preserve"> shall:</w:t>
      </w:r>
    </w:p>
    <w:p w14:paraId="4F4A84B6" w14:textId="77777777" w:rsidR="00E41A9F" w:rsidRPr="00983D29" w:rsidRDefault="00E41A9F" w:rsidP="00627286">
      <w:pPr>
        <w:pStyle w:val="Heading3"/>
        <w:tabs>
          <w:tab w:val="clear" w:pos="2408"/>
          <w:tab w:val="num" w:pos="2410"/>
        </w:tabs>
        <w:spacing w:before="240" w:line="276" w:lineRule="auto"/>
        <w:ind w:left="2410" w:hanging="851"/>
        <w:jc w:val="both"/>
        <w:rPr>
          <w:rFonts w:asciiTheme="minorHAnsi" w:hAnsiTheme="minorHAnsi"/>
        </w:rPr>
      </w:pPr>
      <w:r w:rsidRPr="00983D29">
        <w:rPr>
          <w:rFonts w:asciiTheme="minorHAnsi" w:hAnsiTheme="minorHAnsi"/>
        </w:rPr>
        <w:t xml:space="preserve">deliver the Services with the care, skill and diligence required in accordance with best practice in the </w:t>
      </w:r>
      <w:r w:rsidR="008540E7">
        <w:rPr>
          <w:rFonts w:asciiTheme="minorHAnsi" w:hAnsiTheme="minorHAnsi"/>
        </w:rPr>
        <w:t>Consultant</w:t>
      </w:r>
      <w:r w:rsidRPr="00983D29">
        <w:rPr>
          <w:rFonts w:asciiTheme="minorHAnsi" w:hAnsiTheme="minorHAnsi"/>
        </w:rPr>
        <w:t xml:space="preserve">’s industry, profession or trade, </w:t>
      </w:r>
      <w:r w:rsidRPr="005E0736">
        <w:rPr>
          <w:rFonts w:asciiTheme="minorHAnsi" w:hAnsiTheme="minorHAnsi"/>
        </w:rPr>
        <w:t>using all reasonable endeavours to ensure the accuracy of the work performed and any information and results given</w:t>
      </w:r>
      <w:r w:rsidRPr="00983D29">
        <w:rPr>
          <w:rFonts w:asciiTheme="minorHAnsi" w:hAnsiTheme="minorHAnsi"/>
        </w:rPr>
        <w:t>;</w:t>
      </w:r>
    </w:p>
    <w:p w14:paraId="78D2092A" w14:textId="77777777" w:rsidR="00E41A9F" w:rsidRPr="00983D29" w:rsidRDefault="00E41A9F" w:rsidP="00627286">
      <w:pPr>
        <w:pStyle w:val="Heading3"/>
        <w:tabs>
          <w:tab w:val="clear" w:pos="2408"/>
          <w:tab w:val="num" w:pos="2410"/>
        </w:tabs>
        <w:spacing w:before="240" w:line="276" w:lineRule="auto"/>
        <w:ind w:left="2410" w:hanging="851"/>
        <w:jc w:val="both"/>
        <w:rPr>
          <w:rFonts w:asciiTheme="minorHAnsi" w:hAnsiTheme="minorHAnsi"/>
        </w:rPr>
      </w:pPr>
      <w:r w:rsidRPr="00983D29">
        <w:rPr>
          <w:rFonts w:asciiTheme="minorHAnsi" w:hAnsiTheme="minorHAnsi"/>
        </w:rPr>
        <w:t>comply with all applicable laws, statutes and regulations</w:t>
      </w:r>
      <w:r w:rsidR="00E467D0">
        <w:rPr>
          <w:rFonts w:asciiTheme="minorHAnsi" w:hAnsiTheme="minorHAnsi"/>
        </w:rPr>
        <w:t>;</w:t>
      </w:r>
      <w:r w:rsidRPr="00983D29">
        <w:rPr>
          <w:rFonts w:asciiTheme="minorHAnsi" w:hAnsiTheme="minorHAnsi"/>
        </w:rPr>
        <w:t xml:space="preserve"> </w:t>
      </w:r>
    </w:p>
    <w:p w14:paraId="2CB6824D" w14:textId="114189FC" w:rsidR="00E41A9F" w:rsidRPr="00983D29" w:rsidRDefault="00C75629" w:rsidP="00627286">
      <w:pPr>
        <w:pStyle w:val="Heading3"/>
        <w:tabs>
          <w:tab w:val="clear" w:pos="2408"/>
          <w:tab w:val="num" w:pos="2410"/>
        </w:tabs>
        <w:spacing w:before="240" w:line="276" w:lineRule="auto"/>
        <w:ind w:left="2410" w:hanging="851"/>
        <w:jc w:val="both"/>
        <w:rPr>
          <w:rFonts w:asciiTheme="minorHAnsi" w:hAnsiTheme="minorHAnsi"/>
        </w:rPr>
      </w:pPr>
      <w:r>
        <w:rPr>
          <w:rFonts w:asciiTheme="minorHAnsi" w:hAnsiTheme="minorHAnsi"/>
        </w:rPr>
        <w:t>u</w:t>
      </w:r>
      <w:r w:rsidR="00E41A9F" w:rsidRPr="00983D29">
        <w:rPr>
          <w:rFonts w:asciiTheme="minorHAnsi" w:hAnsiTheme="minorHAnsi"/>
        </w:rPr>
        <w:t xml:space="preserve">se best endeavours to promote the interests of </w:t>
      </w:r>
      <w:r w:rsidR="00FB223F">
        <w:rPr>
          <w:rFonts w:asciiTheme="minorHAnsi" w:hAnsiTheme="minorHAnsi"/>
        </w:rPr>
        <w:t>the University</w:t>
      </w:r>
      <w:r w:rsidR="00E467D0">
        <w:rPr>
          <w:rFonts w:asciiTheme="minorHAnsi" w:hAnsiTheme="minorHAnsi"/>
        </w:rPr>
        <w:t>;</w:t>
      </w:r>
    </w:p>
    <w:p w14:paraId="70B18921" w14:textId="1A575234" w:rsidR="00E41A9F" w:rsidRPr="005E0736" w:rsidRDefault="00C75629" w:rsidP="00627286">
      <w:pPr>
        <w:pStyle w:val="Heading3"/>
        <w:tabs>
          <w:tab w:val="clear" w:pos="2408"/>
          <w:tab w:val="num" w:pos="2410"/>
        </w:tabs>
        <w:spacing w:before="240" w:line="276" w:lineRule="auto"/>
        <w:ind w:left="2410" w:hanging="851"/>
        <w:jc w:val="both"/>
        <w:rPr>
          <w:rFonts w:asciiTheme="minorHAnsi" w:hAnsiTheme="minorHAnsi"/>
        </w:rPr>
      </w:pPr>
      <w:r>
        <w:rPr>
          <w:rFonts w:asciiTheme="minorHAnsi" w:hAnsiTheme="minorHAnsi"/>
        </w:rPr>
        <w:t>p</w:t>
      </w:r>
      <w:r w:rsidR="00E41A9F" w:rsidRPr="005E0736">
        <w:rPr>
          <w:rFonts w:asciiTheme="minorHAnsi" w:hAnsiTheme="minorHAnsi"/>
        </w:rPr>
        <w:t xml:space="preserve">roperly give to </w:t>
      </w:r>
      <w:r w:rsidR="00FB223F">
        <w:rPr>
          <w:rFonts w:asciiTheme="minorHAnsi" w:hAnsiTheme="minorHAnsi"/>
        </w:rPr>
        <w:t>the University</w:t>
      </w:r>
      <w:r w:rsidR="00E41A9F" w:rsidRPr="005E0736">
        <w:rPr>
          <w:rFonts w:asciiTheme="minorHAnsi" w:hAnsiTheme="minorHAnsi"/>
        </w:rPr>
        <w:t xml:space="preserve"> all such information and reports as it may reasonably require in connection with the provision of the Services</w:t>
      </w:r>
      <w:r w:rsidR="00E467D0">
        <w:rPr>
          <w:rFonts w:asciiTheme="minorHAnsi" w:hAnsiTheme="minorHAnsi"/>
        </w:rPr>
        <w:t>;</w:t>
      </w:r>
    </w:p>
    <w:p w14:paraId="65E6A9ED" w14:textId="22F95D93" w:rsidR="00E41A9F" w:rsidRPr="005E0736" w:rsidRDefault="00C75629" w:rsidP="00627286">
      <w:pPr>
        <w:pStyle w:val="Heading3"/>
        <w:tabs>
          <w:tab w:val="clear" w:pos="2408"/>
          <w:tab w:val="num" w:pos="2410"/>
        </w:tabs>
        <w:spacing w:before="240" w:line="276" w:lineRule="auto"/>
        <w:ind w:left="2410" w:hanging="851"/>
        <w:jc w:val="both"/>
        <w:rPr>
          <w:rFonts w:asciiTheme="minorHAnsi" w:hAnsiTheme="minorHAnsi"/>
        </w:rPr>
      </w:pPr>
      <w:r>
        <w:rPr>
          <w:rFonts w:asciiTheme="minorHAnsi" w:hAnsiTheme="minorHAnsi"/>
        </w:rPr>
        <w:t>n</w:t>
      </w:r>
      <w:r w:rsidR="00E41A9F" w:rsidRPr="005E0736">
        <w:rPr>
          <w:rFonts w:asciiTheme="minorHAnsi" w:hAnsiTheme="minorHAnsi"/>
        </w:rPr>
        <w:t xml:space="preserve">otify </w:t>
      </w:r>
      <w:r w:rsidR="00FB223F">
        <w:rPr>
          <w:rFonts w:asciiTheme="minorHAnsi" w:hAnsiTheme="minorHAnsi"/>
        </w:rPr>
        <w:t>the University</w:t>
      </w:r>
      <w:r w:rsidR="00E41A9F" w:rsidRPr="005E0736">
        <w:rPr>
          <w:rFonts w:asciiTheme="minorHAnsi" w:hAnsiTheme="minorHAnsi"/>
        </w:rPr>
        <w:t xml:space="preserve"> as soon as is reasonably practicable if the </w:t>
      </w:r>
      <w:r w:rsidR="008540E7">
        <w:rPr>
          <w:rFonts w:asciiTheme="minorHAnsi" w:hAnsiTheme="minorHAnsi"/>
        </w:rPr>
        <w:t>Consultant</w:t>
      </w:r>
      <w:r w:rsidR="00E41A9F" w:rsidRPr="005E0736">
        <w:rPr>
          <w:rFonts w:asciiTheme="minorHAnsi" w:hAnsiTheme="minorHAnsi"/>
        </w:rPr>
        <w:t xml:space="preserve"> is unable to provide the Services due to illness or injury. For the avoidance of doubt, the charges shall not be payable in respect of any period during which the Services are not provided</w:t>
      </w:r>
      <w:r w:rsidR="00E467D0">
        <w:rPr>
          <w:rFonts w:asciiTheme="minorHAnsi" w:hAnsiTheme="minorHAnsi"/>
        </w:rPr>
        <w:t>;</w:t>
      </w:r>
    </w:p>
    <w:p w14:paraId="5D11DB83" w14:textId="53878B38" w:rsidR="00E41A9F" w:rsidRPr="005E0736" w:rsidRDefault="00C75629" w:rsidP="00627286">
      <w:pPr>
        <w:pStyle w:val="Heading3"/>
        <w:tabs>
          <w:tab w:val="clear" w:pos="2408"/>
          <w:tab w:val="num" w:pos="2410"/>
        </w:tabs>
        <w:spacing w:before="240" w:line="276" w:lineRule="auto"/>
        <w:ind w:left="2410" w:hanging="851"/>
        <w:jc w:val="both"/>
        <w:rPr>
          <w:rFonts w:asciiTheme="minorHAnsi" w:hAnsiTheme="minorHAnsi"/>
        </w:rPr>
      </w:pPr>
      <w:r>
        <w:rPr>
          <w:rFonts w:asciiTheme="minorHAnsi" w:hAnsiTheme="minorHAnsi"/>
        </w:rPr>
        <w:t>c</w:t>
      </w:r>
      <w:r w:rsidR="00E41A9F" w:rsidRPr="005E0736">
        <w:rPr>
          <w:rFonts w:asciiTheme="minorHAnsi" w:hAnsiTheme="minorHAnsi"/>
        </w:rPr>
        <w:t xml:space="preserve">omply with all reasonable standards of health and safety and comply with </w:t>
      </w:r>
      <w:r w:rsidR="00FB223F">
        <w:rPr>
          <w:rFonts w:asciiTheme="minorHAnsi" w:hAnsiTheme="minorHAnsi"/>
        </w:rPr>
        <w:t>the University</w:t>
      </w:r>
      <w:r w:rsidR="00E41A9F" w:rsidRPr="005E0736">
        <w:rPr>
          <w:rFonts w:asciiTheme="minorHAnsi" w:hAnsiTheme="minorHAnsi"/>
        </w:rPr>
        <w:t xml:space="preserve">’s health and safety procedures from time to time in force at the premises where the Services are provided and report to </w:t>
      </w:r>
      <w:r w:rsidR="00FB223F">
        <w:rPr>
          <w:rFonts w:asciiTheme="minorHAnsi" w:hAnsiTheme="minorHAnsi"/>
        </w:rPr>
        <w:t>the University</w:t>
      </w:r>
      <w:r w:rsidR="00E41A9F" w:rsidRPr="005E0736">
        <w:rPr>
          <w:rFonts w:asciiTheme="minorHAnsi" w:hAnsiTheme="minorHAnsi"/>
        </w:rPr>
        <w:t xml:space="preserve"> any unsafe working conditions or practices</w:t>
      </w:r>
      <w:r w:rsidR="00E467D0">
        <w:rPr>
          <w:rFonts w:asciiTheme="minorHAnsi" w:hAnsiTheme="minorHAnsi"/>
        </w:rPr>
        <w:t>;</w:t>
      </w:r>
    </w:p>
    <w:p w14:paraId="111F1872" w14:textId="11F4D3BD" w:rsidR="00E41A9F" w:rsidRPr="005E0736" w:rsidRDefault="00C75629" w:rsidP="00627286">
      <w:pPr>
        <w:pStyle w:val="Heading3"/>
        <w:tabs>
          <w:tab w:val="clear" w:pos="2408"/>
          <w:tab w:val="num" w:pos="2410"/>
        </w:tabs>
        <w:spacing w:before="240" w:line="276" w:lineRule="auto"/>
        <w:ind w:left="2410" w:hanging="851"/>
        <w:jc w:val="both"/>
        <w:rPr>
          <w:rFonts w:asciiTheme="minorHAnsi" w:hAnsiTheme="minorHAnsi"/>
        </w:rPr>
      </w:pPr>
      <w:r>
        <w:rPr>
          <w:rFonts w:asciiTheme="minorHAnsi" w:hAnsiTheme="minorHAnsi"/>
        </w:rPr>
        <w:t>c</w:t>
      </w:r>
      <w:r w:rsidR="00E41A9F" w:rsidRPr="005E0736">
        <w:rPr>
          <w:rFonts w:asciiTheme="minorHAnsi" w:hAnsiTheme="minorHAnsi"/>
        </w:rPr>
        <w:t xml:space="preserve">omply with </w:t>
      </w:r>
      <w:r w:rsidR="00FB223F">
        <w:rPr>
          <w:rFonts w:asciiTheme="minorHAnsi" w:hAnsiTheme="minorHAnsi"/>
        </w:rPr>
        <w:t>the University</w:t>
      </w:r>
      <w:r w:rsidR="00E41A9F" w:rsidRPr="005E0736">
        <w:rPr>
          <w:rFonts w:asciiTheme="minorHAnsi" w:hAnsiTheme="minorHAnsi"/>
        </w:rPr>
        <w:t>’s policies on [social media/use of information and communicat</w:t>
      </w:r>
      <w:r w:rsidR="00FB223F">
        <w:rPr>
          <w:rFonts w:asciiTheme="minorHAnsi" w:hAnsiTheme="minorHAnsi"/>
        </w:rPr>
        <w:t>ion systems/anti-harassment and</w:t>
      </w:r>
      <w:r w:rsidR="00E41A9F" w:rsidRPr="005E0736">
        <w:rPr>
          <w:rFonts w:asciiTheme="minorHAnsi" w:hAnsiTheme="minorHAnsi"/>
        </w:rPr>
        <w:t xml:space="preserve"> bullying/etc]</w:t>
      </w:r>
      <w:r>
        <w:rPr>
          <w:rFonts w:asciiTheme="minorHAnsi" w:hAnsiTheme="minorHAnsi"/>
        </w:rPr>
        <w:t>.</w:t>
      </w:r>
    </w:p>
    <w:p w14:paraId="70F97772" w14:textId="77777777" w:rsidR="00E41A9F" w:rsidRPr="00983D29"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983D29">
        <w:rPr>
          <w:rFonts w:asciiTheme="minorHAnsi" w:hAnsiTheme="minorHAnsi"/>
        </w:rPr>
        <w:t xml:space="preserve">The </w:t>
      </w:r>
      <w:r w:rsidR="008540E7">
        <w:rPr>
          <w:rFonts w:asciiTheme="minorHAnsi" w:hAnsiTheme="minorHAnsi"/>
        </w:rPr>
        <w:t>Consultant</w:t>
      </w:r>
      <w:r w:rsidRPr="00983D29">
        <w:rPr>
          <w:rFonts w:asciiTheme="minorHAnsi" w:hAnsiTheme="minorHAnsi"/>
        </w:rPr>
        <w:t xml:space="preserve"> shall have personal </w:t>
      </w:r>
      <w:r w:rsidR="007F2421">
        <w:rPr>
          <w:rFonts w:asciiTheme="minorHAnsi" w:hAnsiTheme="minorHAnsi"/>
        </w:rPr>
        <w:t>liability for and shall indemnif</w:t>
      </w:r>
      <w:r w:rsidRPr="00983D29">
        <w:rPr>
          <w:rFonts w:asciiTheme="minorHAnsi" w:hAnsiTheme="minorHAnsi"/>
        </w:rPr>
        <w:t xml:space="preserve">y </w:t>
      </w:r>
      <w:r w:rsidR="00FB223F">
        <w:rPr>
          <w:rFonts w:asciiTheme="minorHAnsi" w:hAnsiTheme="minorHAnsi"/>
        </w:rPr>
        <w:t>the University</w:t>
      </w:r>
      <w:r w:rsidRPr="00983D29">
        <w:rPr>
          <w:rFonts w:asciiTheme="minorHAnsi" w:hAnsiTheme="minorHAnsi"/>
        </w:rPr>
        <w:t xml:space="preserve"> for any loss</w:t>
      </w:r>
      <w:r w:rsidR="007F2421">
        <w:rPr>
          <w:rFonts w:asciiTheme="minorHAnsi" w:hAnsiTheme="minorHAnsi"/>
        </w:rPr>
        <w:t>/</w:t>
      </w:r>
      <w:r w:rsidRPr="00983D29">
        <w:rPr>
          <w:rFonts w:asciiTheme="minorHAnsi" w:hAnsiTheme="minorHAnsi"/>
        </w:rPr>
        <w:t xml:space="preserve"> liability </w:t>
      </w:r>
      <w:r w:rsidR="007F2421">
        <w:rPr>
          <w:rFonts w:asciiTheme="minorHAnsi" w:hAnsiTheme="minorHAnsi"/>
        </w:rPr>
        <w:t>/</w:t>
      </w:r>
      <w:r w:rsidRPr="00983D29">
        <w:rPr>
          <w:rFonts w:asciiTheme="minorHAnsi" w:hAnsiTheme="minorHAnsi"/>
        </w:rPr>
        <w:t xml:space="preserve">cost (including reasonable legal costs) damages or expenses arising from any breach by the </w:t>
      </w:r>
      <w:r w:rsidR="008540E7">
        <w:rPr>
          <w:rFonts w:asciiTheme="minorHAnsi" w:hAnsiTheme="minorHAnsi"/>
        </w:rPr>
        <w:t>Consultant</w:t>
      </w:r>
      <w:r w:rsidRPr="00983D29">
        <w:rPr>
          <w:rFonts w:asciiTheme="minorHAnsi" w:hAnsiTheme="minorHAnsi"/>
        </w:rPr>
        <w:t xml:space="preserve"> or any Substitute of the terms of this Agreement including any negligent or reckless act, omission or default in the provision of the Services and undertakes that he will:</w:t>
      </w:r>
    </w:p>
    <w:p w14:paraId="2D684CCC" w14:textId="44F70356" w:rsidR="00E41A9F" w:rsidRDefault="00E41A9F" w:rsidP="00627286">
      <w:pPr>
        <w:pStyle w:val="Heading3"/>
        <w:tabs>
          <w:tab w:val="clear" w:pos="2408"/>
          <w:tab w:val="num" w:pos="2410"/>
        </w:tabs>
        <w:spacing w:before="240" w:line="276" w:lineRule="auto"/>
        <w:ind w:left="2410" w:hanging="851"/>
        <w:jc w:val="both"/>
        <w:rPr>
          <w:rFonts w:asciiTheme="minorHAnsi" w:hAnsiTheme="minorHAnsi"/>
        </w:rPr>
      </w:pPr>
      <w:r w:rsidRPr="00983D29">
        <w:rPr>
          <w:rFonts w:asciiTheme="minorHAnsi" w:hAnsiTheme="minorHAnsi"/>
        </w:rPr>
        <w:t>take out and maintain professional indemnity/public liability insurance with a reputable insurance company, providing a</w:t>
      </w:r>
      <w:r w:rsidR="007F2421">
        <w:rPr>
          <w:rFonts w:asciiTheme="minorHAnsi" w:hAnsiTheme="minorHAnsi"/>
        </w:rPr>
        <w:t xml:space="preserve"> minimum cover of £10,000,000</w:t>
      </w:r>
      <w:r w:rsidRPr="00983D29">
        <w:rPr>
          <w:rFonts w:asciiTheme="minorHAnsi" w:hAnsiTheme="minorHAnsi"/>
        </w:rPr>
        <w:t xml:space="preserve">; </w:t>
      </w:r>
      <w:r w:rsidR="007F2421" w:rsidRPr="007F2421">
        <w:rPr>
          <w:rFonts w:asciiTheme="minorHAnsi" w:hAnsiTheme="minorHAnsi"/>
          <w:highlight w:val="yellow"/>
        </w:rPr>
        <w:t>(Procurement ability to vary as appropriate)</w:t>
      </w:r>
    </w:p>
    <w:p w14:paraId="5347E4CB" w14:textId="3032D40D" w:rsidR="00B97287" w:rsidRPr="00983D29" w:rsidRDefault="00B97287" w:rsidP="00627286">
      <w:pPr>
        <w:pStyle w:val="Heading3"/>
        <w:tabs>
          <w:tab w:val="clear" w:pos="2408"/>
          <w:tab w:val="num" w:pos="2410"/>
        </w:tabs>
        <w:spacing w:before="240" w:line="276" w:lineRule="auto"/>
        <w:ind w:left="2410" w:hanging="851"/>
        <w:jc w:val="both"/>
        <w:rPr>
          <w:rFonts w:asciiTheme="minorHAnsi" w:hAnsiTheme="minorHAnsi"/>
        </w:rPr>
      </w:pPr>
      <w:r w:rsidRPr="00B97287">
        <w:rPr>
          <w:rFonts w:asciiTheme="minorHAnsi" w:hAnsiTheme="minorHAnsi"/>
        </w:rPr>
        <w:t>maintain Professional Indemnity insurance cover for the Services for the duration of this Agreement and for a period of six (6) years after completion of the Services;</w:t>
      </w:r>
    </w:p>
    <w:p w14:paraId="1556F5AB" w14:textId="77777777" w:rsidR="00E41A9F" w:rsidRPr="00983D29" w:rsidRDefault="00E41A9F" w:rsidP="00627286">
      <w:pPr>
        <w:pStyle w:val="Heading3"/>
        <w:tabs>
          <w:tab w:val="clear" w:pos="2408"/>
          <w:tab w:val="num" w:pos="2410"/>
        </w:tabs>
        <w:spacing w:before="240" w:line="276" w:lineRule="auto"/>
        <w:ind w:left="2410" w:hanging="851"/>
        <w:jc w:val="both"/>
        <w:rPr>
          <w:rFonts w:asciiTheme="minorHAnsi" w:hAnsiTheme="minorHAnsi"/>
        </w:rPr>
      </w:pPr>
      <w:r w:rsidRPr="00983D29">
        <w:rPr>
          <w:rFonts w:asciiTheme="minorHAnsi" w:hAnsiTheme="minorHAnsi"/>
        </w:rPr>
        <w:lastRenderedPageBreak/>
        <w:t xml:space="preserve">supply </w:t>
      </w:r>
      <w:r w:rsidR="00FB223F">
        <w:rPr>
          <w:rFonts w:asciiTheme="minorHAnsi" w:hAnsiTheme="minorHAnsi"/>
        </w:rPr>
        <w:t>the University</w:t>
      </w:r>
      <w:r w:rsidRPr="00983D29">
        <w:rPr>
          <w:rFonts w:asciiTheme="minorHAnsi" w:hAnsiTheme="minorHAnsi"/>
        </w:rPr>
        <w:t xml:space="preserve"> with copies of current certificates of insurance for the duration of the Agreement;</w:t>
      </w:r>
    </w:p>
    <w:p w14:paraId="441B6681" w14:textId="786BBED1" w:rsidR="00E41A9F" w:rsidRPr="00983D29" w:rsidRDefault="00C75629" w:rsidP="00627286">
      <w:pPr>
        <w:pStyle w:val="Heading3"/>
        <w:tabs>
          <w:tab w:val="clear" w:pos="2408"/>
          <w:tab w:val="num" w:pos="2410"/>
        </w:tabs>
        <w:spacing w:before="240" w:line="276" w:lineRule="auto"/>
        <w:ind w:left="2410" w:hanging="851"/>
        <w:jc w:val="both"/>
        <w:rPr>
          <w:rFonts w:asciiTheme="minorHAnsi" w:hAnsiTheme="minorHAnsi"/>
        </w:rPr>
      </w:pPr>
      <w:r>
        <w:rPr>
          <w:rFonts w:asciiTheme="minorHAnsi" w:hAnsiTheme="minorHAnsi"/>
        </w:rPr>
        <w:t>n</w:t>
      </w:r>
      <w:r w:rsidR="00E41A9F" w:rsidRPr="00983D29">
        <w:rPr>
          <w:rFonts w:asciiTheme="minorHAnsi" w:hAnsiTheme="minorHAnsi"/>
        </w:rPr>
        <w:t xml:space="preserve">otify the insurers of </w:t>
      </w:r>
      <w:r w:rsidR="004E4F42">
        <w:rPr>
          <w:rFonts w:asciiTheme="minorHAnsi" w:hAnsiTheme="minorHAnsi"/>
        </w:rPr>
        <w:t>the University</w:t>
      </w:r>
      <w:r w:rsidR="00E41A9F" w:rsidRPr="00983D29">
        <w:rPr>
          <w:rFonts w:asciiTheme="minorHAnsi" w:hAnsiTheme="minorHAnsi"/>
        </w:rPr>
        <w:t>’s interest and cause the interest to be noticed on the relevant insurance policies; and</w:t>
      </w:r>
    </w:p>
    <w:p w14:paraId="6A384458" w14:textId="58844ADD" w:rsidR="00E41A9F" w:rsidRPr="00983D29" w:rsidRDefault="00C75629" w:rsidP="00627286">
      <w:pPr>
        <w:pStyle w:val="Heading3"/>
        <w:tabs>
          <w:tab w:val="clear" w:pos="2408"/>
          <w:tab w:val="num" w:pos="2410"/>
        </w:tabs>
        <w:spacing w:before="240" w:line="276" w:lineRule="auto"/>
        <w:ind w:left="2410" w:hanging="851"/>
        <w:jc w:val="both"/>
        <w:rPr>
          <w:rFonts w:asciiTheme="minorHAnsi" w:hAnsiTheme="minorHAnsi"/>
        </w:rPr>
      </w:pPr>
      <w:r>
        <w:rPr>
          <w:rFonts w:asciiTheme="minorHAnsi" w:hAnsiTheme="minorHAnsi"/>
        </w:rPr>
        <w:t>c</w:t>
      </w:r>
      <w:r w:rsidR="00E41A9F" w:rsidRPr="00983D29">
        <w:rPr>
          <w:rFonts w:asciiTheme="minorHAnsi" w:hAnsiTheme="minorHAnsi"/>
        </w:rPr>
        <w:t xml:space="preserve">omply with all terms and conditions of the relevant insurance policies at all times and notify </w:t>
      </w:r>
      <w:r w:rsidR="004E4F42">
        <w:rPr>
          <w:rFonts w:asciiTheme="minorHAnsi" w:hAnsiTheme="minorHAnsi"/>
        </w:rPr>
        <w:t>the University</w:t>
      </w:r>
      <w:r w:rsidR="00E41A9F" w:rsidRPr="00983D29">
        <w:rPr>
          <w:rFonts w:asciiTheme="minorHAnsi" w:hAnsiTheme="minorHAnsi"/>
        </w:rPr>
        <w:t xml:space="preserve"> without delay if he becomes aware of any reason why the cover under the relevant insurance policies may lapse or not be renewed or be changed in any material manner.</w:t>
      </w:r>
    </w:p>
    <w:p w14:paraId="0BA2C9E0" w14:textId="77777777" w:rsidR="00E41A9F" w:rsidRPr="00257852" w:rsidRDefault="00E41A9F" w:rsidP="00813819">
      <w:pPr>
        <w:pStyle w:val="Heading1"/>
        <w:rPr>
          <w:rFonts w:asciiTheme="minorHAnsi" w:hAnsiTheme="minorHAnsi"/>
          <w:sz w:val="24"/>
        </w:rPr>
      </w:pPr>
      <w:bookmarkStart w:id="53" w:name="_Toc507074948"/>
      <w:r w:rsidRPr="00257852">
        <w:rPr>
          <w:rFonts w:asciiTheme="minorHAnsi" w:hAnsiTheme="minorHAnsi"/>
          <w:sz w:val="24"/>
        </w:rPr>
        <w:t>Data Protection</w:t>
      </w:r>
      <w:bookmarkEnd w:id="53"/>
    </w:p>
    <w:p w14:paraId="7F274B0C" w14:textId="77777777" w:rsidR="00D10DDD" w:rsidRPr="00673EB9" w:rsidRDefault="00E41A9F" w:rsidP="00703A2C">
      <w:pPr>
        <w:pStyle w:val="Heading2"/>
        <w:jc w:val="both"/>
        <w:rPr>
          <w:rFonts w:asciiTheme="minorHAnsi" w:hAnsiTheme="minorHAnsi"/>
        </w:rPr>
      </w:pPr>
      <w:r w:rsidRPr="00673EB9">
        <w:rPr>
          <w:rFonts w:asciiTheme="minorHAnsi" w:hAnsiTheme="minorHAnsi"/>
        </w:rPr>
        <w:t xml:space="preserve">The </w:t>
      </w:r>
      <w:r w:rsidR="008540E7" w:rsidRPr="00673EB9">
        <w:rPr>
          <w:rFonts w:asciiTheme="minorHAnsi" w:hAnsiTheme="minorHAnsi"/>
        </w:rPr>
        <w:t>Consultant</w:t>
      </w:r>
      <w:r w:rsidRPr="00673EB9">
        <w:rPr>
          <w:rFonts w:asciiTheme="minorHAnsi" w:hAnsiTheme="minorHAnsi"/>
        </w:rPr>
        <w:t xml:space="preserve"> consents t</w:t>
      </w:r>
      <w:r w:rsidR="00D10DDD" w:rsidRPr="00673EB9">
        <w:rPr>
          <w:rFonts w:asciiTheme="minorHAnsi" w:hAnsiTheme="minorHAnsi"/>
        </w:rPr>
        <w:t>o:</w:t>
      </w:r>
    </w:p>
    <w:p w14:paraId="2176FFCD" w14:textId="41D940BC" w:rsidR="00D10DDD" w:rsidRPr="00673EB9" w:rsidRDefault="00C75629" w:rsidP="000074F7">
      <w:pPr>
        <w:pStyle w:val="Heading3"/>
        <w:jc w:val="both"/>
        <w:rPr>
          <w:rFonts w:asciiTheme="minorHAnsi" w:hAnsiTheme="minorHAnsi"/>
        </w:rPr>
      </w:pPr>
      <w:r w:rsidRPr="00673EB9">
        <w:rPr>
          <w:rFonts w:asciiTheme="minorHAnsi" w:hAnsiTheme="minorHAnsi"/>
        </w:rPr>
        <w:t>T</w:t>
      </w:r>
      <w:r w:rsidR="004E4F42" w:rsidRPr="00673EB9">
        <w:rPr>
          <w:rFonts w:asciiTheme="minorHAnsi" w:hAnsiTheme="minorHAnsi"/>
        </w:rPr>
        <w:t>he University</w:t>
      </w:r>
      <w:r w:rsidR="00E41A9F" w:rsidRPr="00673EB9">
        <w:rPr>
          <w:rFonts w:asciiTheme="minorHAnsi" w:hAnsiTheme="minorHAnsi"/>
        </w:rPr>
        <w:t xml:space="preserve"> holding and processing </w:t>
      </w:r>
      <w:r w:rsidR="00765DE8" w:rsidRPr="00673EB9">
        <w:rPr>
          <w:rFonts w:asciiTheme="minorHAnsi" w:hAnsiTheme="minorHAnsi"/>
        </w:rPr>
        <w:t>personal d</w:t>
      </w:r>
      <w:r w:rsidR="00D10DDD" w:rsidRPr="00673EB9">
        <w:rPr>
          <w:rFonts w:asciiTheme="minorHAnsi" w:hAnsiTheme="minorHAnsi"/>
        </w:rPr>
        <w:t xml:space="preserve">ata (as defined in the Data Protection Laws) </w:t>
      </w:r>
      <w:r w:rsidR="00E41A9F" w:rsidRPr="00673EB9">
        <w:rPr>
          <w:rFonts w:asciiTheme="minorHAnsi" w:hAnsiTheme="minorHAnsi"/>
        </w:rPr>
        <w:t>relating to him for legal, personnel, administrative and management purposes</w:t>
      </w:r>
      <w:r w:rsidR="00D10DDD" w:rsidRPr="00673EB9">
        <w:rPr>
          <w:rFonts w:asciiTheme="minorHAnsi" w:hAnsiTheme="minorHAnsi"/>
        </w:rPr>
        <w:t>;</w:t>
      </w:r>
    </w:p>
    <w:p w14:paraId="6D401970" w14:textId="6261D23C" w:rsidR="00D10DDD" w:rsidRPr="00673EB9" w:rsidRDefault="00D10DDD" w:rsidP="000074F7">
      <w:pPr>
        <w:pStyle w:val="Heading3"/>
        <w:jc w:val="both"/>
        <w:rPr>
          <w:rFonts w:asciiTheme="minorHAnsi" w:hAnsiTheme="minorHAnsi"/>
        </w:rPr>
      </w:pPr>
      <w:r w:rsidRPr="00673EB9">
        <w:rPr>
          <w:rFonts w:asciiTheme="minorHAnsi" w:hAnsiTheme="minorHAnsi"/>
        </w:rPr>
        <w:t>the University making such</w:t>
      </w:r>
      <w:r w:rsidR="00765DE8" w:rsidRPr="00673EB9">
        <w:rPr>
          <w:rFonts w:asciiTheme="minorHAnsi" w:hAnsiTheme="minorHAnsi"/>
        </w:rPr>
        <w:t xml:space="preserve"> personal d</w:t>
      </w:r>
      <w:r w:rsidRPr="00673EB9">
        <w:rPr>
          <w:rFonts w:asciiTheme="minorHAnsi" w:hAnsiTheme="minorHAnsi"/>
        </w:rPr>
        <w:t>ata available to regulatory authorities as required under the Data Protection Laws; and</w:t>
      </w:r>
    </w:p>
    <w:p w14:paraId="4F1CBFD8" w14:textId="01E877C5" w:rsidR="00E41A9F" w:rsidRPr="00673EB9" w:rsidRDefault="00D10DDD" w:rsidP="000074F7">
      <w:pPr>
        <w:pStyle w:val="Heading3"/>
        <w:jc w:val="both"/>
        <w:rPr>
          <w:rFonts w:asciiTheme="minorHAnsi" w:hAnsiTheme="minorHAnsi"/>
        </w:rPr>
      </w:pPr>
      <w:r w:rsidRPr="00673EB9">
        <w:rPr>
          <w:rFonts w:asciiTheme="minorHAnsi" w:hAnsiTheme="minorHAnsi"/>
        </w:rPr>
        <w:t xml:space="preserve">the transfer of such information to the University’s business contacts outside the European Economic Area in order to further </w:t>
      </w:r>
      <w:r w:rsidR="00DC485A" w:rsidRPr="00673EB9">
        <w:rPr>
          <w:rFonts w:asciiTheme="minorHAnsi" w:hAnsiTheme="minorHAnsi"/>
        </w:rPr>
        <w:t xml:space="preserve">the </w:t>
      </w:r>
      <w:r w:rsidRPr="00673EB9">
        <w:rPr>
          <w:rFonts w:asciiTheme="minorHAnsi" w:hAnsiTheme="minorHAnsi"/>
        </w:rPr>
        <w:t>commercial interests</w:t>
      </w:r>
      <w:r w:rsidR="00DC485A" w:rsidRPr="00673EB9">
        <w:rPr>
          <w:rFonts w:asciiTheme="minorHAnsi" w:hAnsiTheme="minorHAnsi"/>
        </w:rPr>
        <w:t xml:space="preserve"> of the University, provided always that the transfer is permitted under the Data Protection Laws</w:t>
      </w:r>
      <w:r w:rsidR="00C75629" w:rsidRPr="00673EB9">
        <w:rPr>
          <w:rFonts w:asciiTheme="minorHAnsi" w:hAnsiTheme="minorHAnsi"/>
        </w:rPr>
        <w:t>.</w:t>
      </w:r>
    </w:p>
    <w:p w14:paraId="3406E387" w14:textId="7EFDF689" w:rsidR="007A7D74" w:rsidRPr="00673EB9" w:rsidRDefault="00E41A9F" w:rsidP="00703A2C">
      <w:pPr>
        <w:pStyle w:val="Heading2"/>
        <w:jc w:val="both"/>
        <w:rPr>
          <w:rFonts w:asciiTheme="minorHAnsi" w:hAnsiTheme="minorHAnsi"/>
        </w:rPr>
      </w:pPr>
      <w:r w:rsidRPr="00673EB9">
        <w:rPr>
          <w:rFonts w:asciiTheme="minorHAnsi" w:hAnsiTheme="minorHAnsi"/>
        </w:rPr>
        <w:t xml:space="preserve">The </w:t>
      </w:r>
      <w:r w:rsidR="008540E7" w:rsidRPr="00673EB9">
        <w:rPr>
          <w:rFonts w:asciiTheme="minorHAnsi" w:hAnsiTheme="minorHAnsi"/>
        </w:rPr>
        <w:t>Consultant</w:t>
      </w:r>
      <w:r w:rsidRPr="00673EB9">
        <w:rPr>
          <w:rFonts w:asciiTheme="minorHAnsi" w:hAnsiTheme="minorHAnsi"/>
        </w:rPr>
        <w:t xml:space="preserve"> shall comply with </w:t>
      </w:r>
      <w:r w:rsidR="004E4F42" w:rsidRPr="00673EB9">
        <w:rPr>
          <w:rFonts w:asciiTheme="minorHAnsi" w:hAnsiTheme="minorHAnsi"/>
        </w:rPr>
        <w:t xml:space="preserve">the </w:t>
      </w:r>
      <w:r w:rsidR="00B74A4C" w:rsidRPr="00673EB9">
        <w:rPr>
          <w:rFonts w:asciiTheme="minorHAnsi" w:hAnsiTheme="minorHAnsi"/>
        </w:rPr>
        <w:t xml:space="preserve">Data Protection Annex </w:t>
      </w:r>
      <w:r w:rsidRPr="00673EB9">
        <w:rPr>
          <w:rFonts w:asciiTheme="minorHAnsi" w:hAnsiTheme="minorHAnsi"/>
        </w:rPr>
        <w:t xml:space="preserve">when processing </w:t>
      </w:r>
      <w:r w:rsidR="00B74A4C" w:rsidRPr="00673EB9">
        <w:rPr>
          <w:rFonts w:asciiTheme="minorHAnsi" w:hAnsiTheme="minorHAnsi"/>
        </w:rPr>
        <w:t>University Data (as defined in the Data Protection Annex).</w:t>
      </w:r>
    </w:p>
    <w:p w14:paraId="18635F42" w14:textId="06F15273" w:rsidR="00AD7796" w:rsidRPr="00FB28FE" w:rsidRDefault="00CD6C80" w:rsidP="00703A2C">
      <w:pPr>
        <w:pStyle w:val="Heading1"/>
        <w:jc w:val="both"/>
        <w:rPr>
          <w:rFonts w:asciiTheme="minorHAnsi" w:hAnsiTheme="minorHAnsi"/>
          <w:sz w:val="24"/>
          <w:szCs w:val="24"/>
        </w:rPr>
      </w:pPr>
      <w:r>
        <w:rPr>
          <w:rFonts w:asciiTheme="minorHAnsi" w:hAnsiTheme="minorHAnsi"/>
          <w:sz w:val="24"/>
          <w:szCs w:val="24"/>
        </w:rPr>
        <w:t>Criminal Finances Act</w:t>
      </w:r>
    </w:p>
    <w:p w14:paraId="374A15BC" w14:textId="54061268" w:rsidR="00AD7796" w:rsidRPr="00D32520" w:rsidRDefault="00AD7796" w:rsidP="001E48F0">
      <w:pPr>
        <w:pStyle w:val="Heading2"/>
        <w:rPr>
          <w:rFonts w:asciiTheme="minorHAnsi" w:hAnsiTheme="minorHAnsi"/>
        </w:rPr>
      </w:pPr>
      <w:r w:rsidRPr="00D32520">
        <w:rPr>
          <w:rFonts w:asciiTheme="minorHAnsi" w:hAnsiTheme="minorHAnsi"/>
        </w:rPr>
        <w:t>The Consultant shall</w:t>
      </w:r>
      <w:r w:rsidR="001E48F0">
        <w:rPr>
          <w:rFonts w:asciiTheme="minorHAnsi" w:hAnsiTheme="minorHAnsi"/>
        </w:rPr>
        <w:t xml:space="preserve"> </w:t>
      </w:r>
      <w:r w:rsidR="001E48F0" w:rsidRPr="001E48F0">
        <w:rPr>
          <w:rFonts w:asciiTheme="minorHAnsi" w:hAnsiTheme="minorHAnsi"/>
        </w:rPr>
        <w:t xml:space="preserve">have in place processes, procedures, checks and balances in order to ensure it is able to comply with the requirements of the CFA. The </w:t>
      </w:r>
      <w:r w:rsidR="001E48F0">
        <w:rPr>
          <w:rFonts w:asciiTheme="minorHAnsi" w:hAnsiTheme="minorHAnsi"/>
        </w:rPr>
        <w:t xml:space="preserve">Consultant </w:t>
      </w:r>
      <w:r w:rsidR="001E48F0" w:rsidRPr="001E48F0">
        <w:rPr>
          <w:rFonts w:asciiTheme="minorHAnsi" w:hAnsiTheme="minorHAnsi"/>
        </w:rPr>
        <w:t>shall</w:t>
      </w:r>
      <w:r w:rsidRPr="001E48F0">
        <w:rPr>
          <w:rFonts w:asciiTheme="minorHAnsi" w:hAnsiTheme="minorHAnsi"/>
        </w:rPr>
        <w:t>:</w:t>
      </w:r>
    </w:p>
    <w:p w14:paraId="30308DF6" w14:textId="5B6E712E" w:rsidR="00AD7796" w:rsidRPr="00D32520" w:rsidRDefault="001E48F0">
      <w:pPr>
        <w:pStyle w:val="Heading3"/>
        <w:jc w:val="both"/>
        <w:rPr>
          <w:rFonts w:asciiTheme="minorHAnsi" w:hAnsiTheme="minorHAnsi"/>
        </w:rPr>
      </w:pPr>
      <w:r>
        <w:rPr>
          <w:rFonts w:asciiTheme="minorHAnsi" w:hAnsiTheme="minorHAnsi"/>
        </w:rPr>
        <w:t xml:space="preserve">Not </w:t>
      </w:r>
      <w:r w:rsidR="00E10825" w:rsidRPr="00D32520">
        <w:rPr>
          <w:rFonts w:asciiTheme="minorHAnsi" w:hAnsiTheme="minorHAnsi"/>
        </w:rPr>
        <w:t>engage in any activity, practice or conduct which would constitute either:</w:t>
      </w:r>
    </w:p>
    <w:p w14:paraId="51C2E6D7" w14:textId="5E10468C" w:rsidR="00E10825" w:rsidRPr="002B1A7A" w:rsidRDefault="00C75629" w:rsidP="00073338">
      <w:pPr>
        <w:pStyle w:val="Heading4"/>
        <w:ind w:left="3402" w:hanging="992"/>
        <w:jc w:val="both"/>
        <w:rPr>
          <w:rFonts w:asciiTheme="minorHAnsi" w:hAnsiTheme="minorHAnsi"/>
        </w:rPr>
      </w:pPr>
      <w:r w:rsidRPr="00673EB9">
        <w:rPr>
          <w:rFonts w:asciiTheme="minorHAnsi" w:hAnsiTheme="minorHAnsi"/>
        </w:rPr>
        <w:t>A</w:t>
      </w:r>
      <w:r w:rsidR="00E10825" w:rsidRPr="00673EB9">
        <w:rPr>
          <w:rFonts w:asciiTheme="minorHAnsi" w:hAnsiTheme="minorHAnsi"/>
        </w:rPr>
        <w:t xml:space="preserve"> UK tax evasion facilitation offence unde</w:t>
      </w:r>
      <w:r w:rsidR="00673EB9" w:rsidRPr="00673EB9">
        <w:rPr>
          <w:rFonts w:asciiTheme="minorHAnsi" w:hAnsiTheme="minorHAnsi"/>
        </w:rPr>
        <w:t xml:space="preserve">r section 45(1) of the Criminal </w:t>
      </w:r>
      <w:r w:rsidR="00E10825" w:rsidRPr="002B1A7A">
        <w:rPr>
          <w:rFonts w:asciiTheme="minorHAnsi" w:hAnsiTheme="minorHAnsi"/>
        </w:rPr>
        <w:t>Finances Act 2017; or</w:t>
      </w:r>
    </w:p>
    <w:p w14:paraId="3D1EA318" w14:textId="77777777" w:rsidR="00E10825" w:rsidRPr="000074F7" w:rsidRDefault="00E10825" w:rsidP="00073338">
      <w:pPr>
        <w:pStyle w:val="Heading4"/>
        <w:ind w:left="3402" w:hanging="992"/>
        <w:jc w:val="both"/>
        <w:rPr>
          <w:rFonts w:asciiTheme="minorHAnsi" w:hAnsiTheme="minorHAnsi"/>
        </w:rPr>
      </w:pPr>
      <w:r w:rsidRPr="000074F7">
        <w:rPr>
          <w:rFonts w:asciiTheme="minorHAnsi" w:hAnsiTheme="minorHAnsi"/>
        </w:rPr>
        <w:t>a foreign tax evasion facilitation offence under section 46(1) of the Criminal Finances Act 2017;</w:t>
      </w:r>
    </w:p>
    <w:p w14:paraId="5B639327" w14:textId="77777777" w:rsidR="00E10825" w:rsidRPr="00C75629" w:rsidRDefault="00E10825">
      <w:pPr>
        <w:pStyle w:val="Heading3"/>
        <w:jc w:val="both"/>
        <w:rPr>
          <w:rFonts w:asciiTheme="minorHAnsi" w:hAnsiTheme="minorHAnsi"/>
        </w:rPr>
      </w:pPr>
      <w:r w:rsidRPr="00C75629">
        <w:rPr>
          <w:rFonts w:asciiTheme="minorHAnsi" w:hAnsiTheme="minorHAnsi"/>
        </w:rPr>
        <w:t>maintain in place throughout the term of this agreement such procedures as are reasonable to prevent the facilitation of tax evasion by a Substitute; and</w:t>
      </w:r>
    </w:p>
    <w:p w14:paraId="16112B4B" w14:textId="47BA5805" w:rsidR="00E10825" w:rsidRPr="00C75629" w:rsidRDefault="00E10825">
      <w:pPr>
        <w:pStyle w:val="Heading3"/>
        <w:jc w:val="both"/>
        <w:rPr>
          <w:rFonts w:asciiTheme="minorHAnsi" w:hAnsiTheme="minorHAnsi"/>
        </w:rPr>
      </w:pPr>
      <w:r w:rsidRPr="00C75629">
        <w:rPr>
          <w:rFonts w:asciiTheme="minorHAnsi" w:hAnsiTheme="minorHAnsi"/>
        </w:rPr>
        <w:t>promptly report to the University any request or demand from a third party to facilitate the evasion of tax within the meaning of Part 3 of the Criminal Finances Act</w:t>
      </w:r>
      <w:r w:rsidR="00D32520">
        <w:rPr>
          <w:rFonts w:asciiTheme="minorHAnsi" w:hAnsiTheme="minorHAnsi"/>
        </w:rPr>
        <w:t xml:space="preserve"> 2017</w:t>
      </w:r>
      <w:r w:rsidRPr="00C75629">
        <w:rPr>
          <w:rFonts w:asciiTheme="minorHAnsi" w:hAnsiTheme="minorHAnsi"/>
        </w:rPr>
        <w:t>, in connection with the performance of this agreement.</w:t>
      </w:r>
    </w:p>
    <w:p w14:paraId="2BB693D8" w14:textId="77777777" w:rsidR="00E10825" w:rsidRPr="00C75629" w:rsidRDefault="00E10825" w:rsidP="00D32520">
      <w:pPr>
        <w:pStyle w:val="Heading2"/>
        <w:spacing w:before="240" w:line="276" w:lineRule="auto"/>
        <w:jc w:val="both"/>
        <w:rPr>
          <w:rFonts w:asciiTheme="minorHAnsi" w:hAnsiTheme="minorHAnsi"/>
        </w:rPr>
      </w:pPr>
      <w:r w:rsidRPr="00C75629">
        <w:rPr>
          <w:rFonts w:asciiTheme="minorHAnsi" w:hAnsiTheme="minorHAnsi"/>
        </w:rPr>
        <w:t xml:space="preserve">The Consultant shall cooperate with the University in full with regards to any audits it may reasonably undertake in order to examine the processes and practices of the Consultant in the context of the requirements of the Criminal Finances Act 2017. </w:t>
      </w:r>
    </w:p>
    <w:p w14:paraId="796EBA1C" w14:textId="390C079D" w:rsidR="007A7D74" w:rsidRPr="00FB28FE" w:rsidRDefault="00E10825" w:rsidP="00FB28FE">
      <w:pPr>
        <w:pStyle w:val="Heading2"/>
        <w:jc w:val="both"/>
        <w:rPr>
          <w:rFonts w:asciiTheme="minorHAnsi" w:hAnsiTheme="minorHAnsi"/>
        </w:rPr>
      </w:pPr>
      <w:r w:rsidRPr="00D32520">
        <w:rPr>
          <w:rFonts w:asciiTheme="minorHAnsi" w:hAnsiTheme="minorHAnsi"/>
        </w:rPr>
        <w:t xml:space="preserve">Breach of this Clause </w:t>
      </w:r>
      <w:r w:rsidR="001E48F0">
        <w:rPr>
          <w:rFonts w:asciiTheme="minorHAnsi" w:hAnsiTheme="minorHAnsi"/>
        </w:rPr>
        <w:t xml:space="preserve">13 </w:t>
      </w:r>
      <w:r w:rsidRPr="00D32520">
        <w:rPr>
          <w:rFonts w:asciiTheme="minorHAnsi" w:hAnsiTheme="minorHAnsi"/>
        </w:rPr>
        <w:t>shall be deemed a material breach of this Agreement allowing the University to terminate this Agreement immediately on notice.</w:t>
      </w:r>
    </w:p>
    <w:p w14:paraId="27E6CD5E" w14:textId="77777777" w:rsidR="00E41A9F" w:rsidRPr="00881F7B" w:rsidRDefault="00E41A9F" w:rsidP="00813819">
      <w:pPr>
        <w:pStyle w:val="Heading1"/>
        <w:rPr>
          <w:rFonts w:asciiTheme="minorHAnsi" w:hAnsiTheme="minorHAnsi"/>
          <w:sz w:val="24"/>
        </w:rPr>
      </w:pPr>
      <w:bookmarkStart w:id="54" w:name="_Toc393111766"/>
      <w:bookmarkStart w:id="55" w:name="_Toc507074950"/>
      <w:r w:rsidRPr="00881F7B">
        <w:rPr>
          <w:rFonts w:asciiTheme="minorHAnsi" w:hAnsiTheme="minorHAnsi"/>
          <w:sz w:val="24"/>
        </w:rPr>
        <w:lastRenderedPageBreak/>
        <w:t>Force Majeure</w:t>
      </w:r>
      <w:bookmarkEnd w:id="54"/>
      <w:bookmarkEnd w:id="55"/>
    </w:p>
    <w:p w14:paraId="5C61591A" w14:textId="53767993" w:rsidR="00575C72" w:rsidRDefault="00575C72" w:rsidP="00D32520">
      <w:pPr>
        <w:pStyle w:val="Heading2"/>
        <w:jc w:val="both"/>
        <w:rPr>
          <w:rFonts w:asciiTheme="minorHAnsi" w:hAnsiTheme="minorHAnsi"/>
        </w:rPr>
      </w:pPr>
      <w:r w:rsidRPr="00575C72">
        <w:rPr>
          <w:rFonts w:asciiTheme="minorHAnsi" w:hAnsiTheme="minorHAnsi"/>
        </w:rPr>
        <w:t xml:space="preserve">For the purposes of </w:t>
      </w:r>
      <w:r w:rsidRPr="00D32520">
        <w:rPr>
          <w:rFonts w:asciiTheme="minorHAnsi" w:hAnsiTheme="minorHAnsi"/>
        </w:rPr>
        <w:t>this Agreement, Force Majeure Event means</w:t>
      </w:r>
      <w:r w:rsidR="00D32520" w:rsidRPr="00D32520">
        <w:rPr>
          <w:rFonts w:asciiTheme="minorHAnsi" w:hAnsiTheme="minorHAnsi"/>
        </w:rPr>
        <w:t xml:space="preserve"> </w:t>
      </w:r>
      <w:r w:rsidRPr="00D32520">
        <w:rPr>
          <w:rFonts w:asciiTheme="minorHAnsi" w:hAnsiTheme="minorHAnsi"/>
        </w:rPr>
        <w:t>an event beyond the reasonable control of the party which is affected by it  including but not limited to strikes, lock-outs or other industrial disputes, failure of a utility service or transport network, act of God, war, riot, civil commotion, malicious damage, compliance with any law or governmental order, rule, regulation or direction, accident, breakdown of plant or machinery, fire, flood, storm or default of suppliers or sub-contractors.</w:t>
      </w:r>
    </w:p>
    <w:p w14:paraId="1DA41F00" w14:textId="66F56596"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 xml:space="preserve">Any failure or delay by either Party in the performance of its obligations pursuant to this Agreement which is due to a </w:t>
      </w:r>
      <w:r w:rsidR="00575C72">
        <w:rPr>
          <w:rFonts w:asciiTheme="minorHAnsi" w:hAnsiTheme="minorHAnsi"/>
        </w:rPr>
        <w:t>F</w:t>
      </w:r>
      <w:r w:rsidRPr="005E0736">
        <w:rPr>
          <w:rFonts w:asciiTheme="minorHAnsi" w:hAnsiTheme="minorHAnsi"/>
        </w:rPr>
        <w:t xml:space="preserve">orce </w:t>
      </w:r>
      <w:r w:rsidR="00575C72">
        <w:rPr>
          <w:rFonts w:asciiTheme="minorHAnsi" w:hAnsiTheme="minorHAnsi"/>
        </w:rPr>
        <w:t>M</w:t>
      </w:r>
      <w:r w:rsidRPr="005E0736">
        <w:rPr>
          <w:rFonts w:asciiTheme="minorHAnsi" w:hAnsiTheme="minorHAnsi"/>
        </w:rPr>
        <w:t xml:space="preserve">ajeure </w:t>
      </w:r>
      <w:r w:rsidR="00575C72">
        <w:rPr>
          <w:rFonts w:asciiTheme="minorHAnsi" w:hAnsiTheme="minorHAnsi"/>
        </w:rPr>
        <w:t>E</w:t>
      </w:r>
      <w:r w:rsidRPr="005E0736">
        <w:rPr>
          <w:rFonts w:asciiTheme="minorHAnsi" w:hAnsiTheme="minorHAnsi"/>
        </w:rPr>
        <w:t xml:space="preserve">vent will not be deemed a default of this Agreement or a ground for termination. If a force majeure event affecting the </w:t>
      </w:r>
      <w:r w:rsidR="008540E7">
        <w:rPr>
          <w:rFonts w:asciiTheme="minorHAnsi" w:hAnsiTheme="minorHAnsi"/>
        </w:rPr>
        <w:t>Consultant</w:t>
      </w:r>
      <w:r w:rsidRPr="005E0736">
        <w:rPr>
          <w:rFonts w:asciiTheme="minorHAnsi" w:hAnsiTheme="minorHAnsi"/>
        </w:rPr>
        <w:t xml:space="preserve"> continues for more than 30 days, </w:t>
      </w:r>
      <w:r w:rsidR="00F23FFB">
        <w:rPr>
          <w:rFonts w:asciiTheme="minorHAnsi" w:hAnsiTheme="minorHAnsi"/>
        </w:rPr>
        <w:t>t</w:t>
      </w:r>
      <w:r w:rsidR="004E4F42">
        <w:rPr>
          <w:rFonts w:asciiTheme="minorHAnsi" w:hAnsiTheme="minorHAnsi"/>
        </w:rPr>
        <w:t>he University</w:t>
      </w:r>
      <w:r w:rsidRPr="005E0736">
        <w:rPr>
          <w:rFonts w:asciiTheme="minorHAnsi" w:hAnsiTheme="minorHAnsi"/>
        </w:rPr>
        <w:t xml:space="preserve"> shall have the right to terminate this Agreement immediately upon written notice to the </w:t>
      </w:r>
      <w:r w:rsidR="008540E7">
        <w:rPr>
          <w:rFonts w:asciiTheme="minorHAnsi" w:hAnsiTheme="minorHAnsi"/>
        </w:rPr>
        <w:t>Consultant</w:t>
      </w:r>
      <w:r w:rsidRPr="005E0736">
        <w:rPr>
          <w:rFonts w:asciiTheme="minorHAnsi" w:hAnsiTheme="minorHAnsi"/>
        </w:rPr>
        <w:t>.</w:t>
      </w:r>
    </w:p>
    <w:p w14:paraId="3C4613B3" w14:textId="77777777" w:rsidR="00E41A9F" w:rsidRPr="00881F7B" w:rsidRDefault="00E41A9F" w:rsidP="00813819">
      <w:pPr>
        <w:pStyle w:val="Heading1"/>
        <w:rPr>
          <w:rFonts w:asciiTheme="minorHAnsi" w:hAnsiTheme="minorHAnsi"/>
          <w:sz w:val="24"/>
        </w:rPr>
      </w:pPr>
      <w:bookmarkStart w:id="56" w:name="_Toc393111767"/>
      <w:bookmarkStart w:id="57" w:name="_Toc419961428"/>
      <w:bookmarkStart w:id="58" w:name="_Toc507074951"/>
      <w:r w:rsidRPr="00881F7B">
        <w:rPr>
          <w:rFonts w:asciiTheme="minorHAnsi" w:hAnsiTheme="minorHAnsi"/>
          <w:sz w:val="24"/>
        </w:rPr>
        <w:t>Third Party Rights</w:t>
      </w:r>
      <w:bookmarkEnd w:id="56"/>
      <w:bookmarkEnd w:id="57"/>
      <w:bookmarkEnd w:id="58"/>
    </w:p>
    <w:p w14:paraId="676E858E"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The Parties to this Agreement do not intend that any of its terms will be enforceable by virtue of the Contracts (Rights of Third Parties) Act 1999 by any person not a Party to it.</w:t>
      </w:r>
    </w:p>
    <w:p w14:paraId="16067606" w14:textId="77777777" w:rsidR="00E41A9F" w:rsidRPr="00881F7B" w:rsidRDefault="00E41A9F" w:rsidP="00813819">
      <w:pPr>
        <w:pStyle w:val="Heading1"/>
        <w:rPr>
          <w:rFonts w:asciiTheme="minorHAnsi" w:hAnsiTheme="minorHAnsi"/>
          <w:sz w:val="24"/>
        </w:rPr>
      </w:pPr>
      <w:bookmarkStart w:id="59" w:name="_Toc393111768"/>
      <w:bookmarkStart w:id="60" w:name="_Toc419961429"/>
      <w:bookmarkStart w:id="61" w:name="_Toc507074952"/>
      <w:r w:rsidRPr="00881F7B">
        <w:rPr>
          <w:rFonts w:asciiTheme="minorHAnsi" w:hAnsiTheme="minorHAnsi"/>
          <w:sz w:val="24"/>
        </w:rPr>
        <w:t>Entire Agreement</w:t>
      </w:r>
      <w:bookmarkEnd w:id="59"/>
      <w:bookmarkEnd w:id="60"/>
      <w:bookmarkEnd w:id="61"/>
    </w:p>
    <w:p w14:paraId="10EA8B11"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Each Party acknowledges that this Agreement contains the whole agreement between the Parties in respect of its subject matter and supersedes all prior arrangements, agreements, promises, statements, representations, assurances, warranties and understandings between them relating to the subject matter.</w:t>
      </w:r>
    </w:p>
    <w:p w14:paraId="10E5B836" w14:textId="77777777" w:rsidR="00E41A9F" w:rsidRPr="00881F7B" w:rsidRDefault="00E41A9F" w:rsidP="00813819">
      <w:pPr>
        <w:pStyle w:val="Heading1"/>
        <w:rPr>
          <w:rFonts w:asciiTheme="minorHAnsi" w:hAnsiTheme="minorHAnsi"/>
          <w:sz w:val="24"/>
        </w:rPr>
      </w:pPr>
      <w:bookmarkStart w:id="62" w:name="_Toc393111769"/>
      <w:bookmarkStart w:id="63" w:name="_Toc419961430"/>
      <w:bookmarkStart w:id="64" w:name="_Toc507074953"/>
      <w:r w:rsidRPr="00881F7B">
        <w:rPr>
          <w:rFonts w:asciiTheme="minorHAnsi" w:hAnsiTheme="minorHAnsi"/>
          <w:sz w:val="24"/>
        </w:rPr>
        <w:t>Assignment</w:t>
      </w:r>
      <w:bookmarkEnd w:id="62"/>
      <w:bookmarkEnd w:id="63"/>
      <w:bookmarkEnd w:id="64"/>
    </w:p>
    <w:p w14:paraId="57D8A976"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This Agreement shall not be assigned by either Party without the prior written consent of the other.</w:t>
      </w:r>
    </w:p>
    <w:p w14:paraId="2DE9F666" w14:textId="77777777" w:rsidR="00E41A9F" w:rsidRPr="00881F7B" w:rsidRDefault="00E41A9F" w:rsidP="00813819">
      <w:pPr>
        <w:pStyle w:val="Heading1"/>
        <w:rPr>
          <w:rFonts w:asciiTheme="minorHAnsi" w:hAnsiTheme="minorHAnsi"/>
          <w:sz w:val="24"/>
        </w:rPr>
      </w:pPr>
      <w:bookmarkStart w:id="65" w:name="_Toc170199452"/>
      <w:bookmarkStart w:id="66" w:name="_Toc173819725"/>
      <w:bookmarkStart w:id="67" w:name="_Toc174178130"/>
      <w:bookmarkStart w:id="68" w:name="_Toc393111770"/>
      <w:bookmarkStart w:id="69" w:name="_Toc419961431"/>
      <w:bookmarkStart w:id="70" w:name="_Toc507074954"/>
      <w:r w:rsidRPr="00881F7B">
        <w:rPr>
          <w:rFonts w:asciiTheme="minorHAnsi" w:hAnsiTheme="minorHAnsi"/>
          <w:sz w:val="24"/>
        </w:rPr>
        <w:t>Severability</w:t>
      </w:r>
      <w:bookmarkEnd w:id="65"/>
      <w:bookmarkEnd w:id="66"/>
      <w:bookmarkEnd w:id="67"/>
      <w:bookmarkEnd w:id="68"/>
      <w:bookmarkEnd w:id="69"/>
      <w:bookmarkEnd w:id="70"/>
    </w:p>
    <w:p w14:paraId="039E7B6E"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If any provision of this Agreement is declared void or unenforceable, such provision shall be severed from this Agreement, which shall otherwise remain in full force and effect.</w:t>
      </w:r>
    </w:p>
    <w:p w14:paraId="71F1CC4D" w14:textId="77777777" w:rsidR="00E41A9F" w:rsidRPr="00881F7B" w:rsidRDefault="00E41A9F" w:rsidP="00813819">
      <w:pPr>
        <w:pStyle w:val="Heading1"/>
        <w:rPr>
          <w:rFonts w:asciiTheme="minorHAnsi" w:hAnsiTheme="minorHAnsi"/>
          <w:sz w:val="24"/>
        </w:rPr>
      </w:pPr>
      <w:bookmarkStart w:id="71" w:name="_Toc393111771"/>
      <w:bookmarkStart w:id="72" w:name="_Toc419961432"/>
      <w:bookmarkStart w:id="73" w:name="_Toc507074955"/>
      <w:r w:rsidRPr="00881F7B">
        <w:rPr>
          <w:rFonts w:asciiTheme="minorHAnsi" w:hAnsiTheme="minorHAnsi"/>
          <w:sz w:val="24"/>
        </w:rPr>
        <w:t>Variation</w:t>
      </w:r>
      <w:bookmarkEnd w:id="71"/>
      <w:bookmarkEnd w:id="72"/>
      <w:bookmarkEnd w:id="73"/>
    </w:p>
    <w:p w14:paraId="64379FA8"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Any variation to this Agreement (and/or the Services) shall be in writing and signed by the parties (or their authorised signatories).</w:t>
      </w:r>
    </w:p>
    <w:p w14:paraId="44F4C945" w14:textId="77777777" w:rsidR="00E41A9F" w:rsidRPr="00881F7B" w:rsidRDefault="00E41A9F" w:rsidP="00813819">
      <w:pPr>
        <w:pStyle w:val="Heading1"/>
        <w:rPr>
          <w:rFonts w:asciiTheme="minorHAnsi" w:hAnsiTheme="minorHAnsi"/>
          <w:sz w:val="24"/>
        </w:rPr>
      </w:pPr>
      <w:bookmarkStart w:id="74" w:name="_Toc393111772"/>
      <w:bookmarkStart w:id="75" w:name="_Toc507074956"/>
      <w:r w:rsidRPr="00881F7B">
        <w:rPr>
          <w:rFonts w:asciiTheme="minorHAnsi" w:hAnsiTheme="minorHAnsi"/>
          <w:sz w:val="24"/>
        </w:rPr>
        <w:t>Waiver</w:t>
      </w:r>
      <w:bookmarkEnd w:id="74"/>
      <w:bookmarkEnd w:id="75"/>
    </w:p>
    <w:p w14:paraId="7DDA42B7"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No failure, delay, relaxation or indulgence on the part of either Party in exercising or partial exercise of any right hereunder shall operate as a waiver of such rights.</w:t>
      </w:r>
    </w:p>
    <w:p w14:paraId="393E60D7" w14:textId="77777777" w:rsidR="00E41A9F" w:rsidRPr="00881F7B" w:rsidRDefault="00E41A9F" w:rsidP="00813819">
      <w:pPr>
        <w:pStyle w:val="Heading1"/>
        <w:rPr>
          <w:rFonts w:asciiTheme="minorHAnsi" w:hAnsiTheme="minorHAnsi"/>
          <w:sz w:val="24"/>
        </w:rPr>
      </w:pPr>
      <w:bookmarkStart w:id="76" w:name="_Toc393111773"/>
      <w:bookmarkStart w:id="77" w:name="_Toc507074957"/>
      <w:r w:rsidRPr="00881F7B">
        <w:rPr>
          <w:rFonts w:asciiTheme="minorHAnsi" w:hAnsiTheme="minorHAnsi"/>
          <w:sz w:val="24"/>
        </w:rPr>
        <w:t>Notices</w:t>
      </w:r>
      <w:bookmarkEnd w:id="76"/>
      <w:bookmarkEnd w:id="77"/>
    </w:p>
    <w:p w14:paraId="2915E369"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bookmarkStart w:id="78" w:name="_Ref160522187"/>
      <w:bookmarkStart w:id="79" w:name="_Ref506981311"/>
      <w:r w:rsidRPr="005E0736">
        <w:rPr>
          <w:rFonts w:asciiTheme="minorHAnsi" w:hAnsiTheme="minorHAnsi"/>
        </w:rPr>
        <w:t>Any notice, demand or communication in connection with this Agreement will be in writin</w:t>
      </w:r>
      <w:r w:rsidR="00F23FFB">
        <w:rPr>
          <w:rFonts w:asciiTheme="minorHAnsi" w:hAnsiTheme="minorHAnsi"/>
        </w:rPr>
        <w:t>g and may be delivered by hand</w:t>
      </w:r>
      <w:r w:rsidRPr="005E0736">
        <w:rPr>
          <w:rFonts w:asciiTheme="minorHAnsi" w:hAnsiTheme="minorHAnsi"/>
        </w:rPr>
        <w:t xml:space="preserve">, Special Delivery post or by email addressed to the recipient at the address below (or another person which the recipient has notified in writing to the sender in accordance with this </w:t>
      </w:r>
      <w:r w:rsidRPr="00141FD5">
        <w:rPr>
          <w:rFonts w:asciiTheme="minorHAnsi" w:hAnsiTheme="minorHAnsi"/>
        </w:rPr>
        <w:t>Clause </w:t>
      </w:r>
      <w:r w:rsidRPr="00141FD5">
        <w:rPr>
          <w:rFonts w:asciiTheme="minorHAnsi" w:hAnsiTheme="minorHAnsi"/>
        </w:rPr>
        <w:fldChar w:fldCharType="begin"/>
      </w:r>
      <w:r w:rsidRPr="00141FD5">
        <w:rPr>
          <w:rFonts w:asciiTheme="minorHAnsi" w:hAnsiTheme="minorHAnsi"/>
        </w:rPr>
        <w:instrText xml:space="preserve"> REF _Ref160522187 \r \h </w:instrText>
      </w:r>
      <w:r w:rsidR="005E0736" w:rsidRPr="00141FD5">
        <w:rPr>
          <w:rFonts w:asciiTheme="minorHAnsi" w:hAnsiTheme="minorHAnsi"/>
        </w:rPr>
        <w:instrText xml:space="preserve"> \* MERGEFORMAT </w:instrText>
      </w:r>
      <w:r w:rsidRPr="00141FD5">
        <w:rPr>
          <w:rFonts w:asciiTheme="minorHAnsi" w:hAnsiTheme="minorHAnsi"/>
        </w:rPr>
      </w:r>
      <w:r w:rsidRPr="00141FD5">
        <w:rPr>
          <w:rFonts w:asciiTheme="minorHAnsi" w:hAnsiTheme="minorHAnsi"/>
        </w:rPr>
        <w:fldChar w:fldCharType="separate"/>
      </w:r>
      <w:r w:rsidRPr="00141FD5">
        <w:rPr>
          <w:rFonts w:asciiTheme="minorHAnsi" w:hAnsiTheme="minorHAnsi"/>
        </w:rPr>
        <w:t>2</w:t>
      </w:r>
      <w:r w:rsidR="00141FD5" w:rsidRPr="00141FD5">
        <w:rPr>
          <w:rFonts w:asciiTheme="minorHAnsi" w:hAnsiTheme="minorHAnsi"/>
        </w:rPr>
        <w:t>0</w:t>
      </w:r>
      <w:r w:rsidRPr="00141FD5">
        <w:rPr>
          <w:rFonts w:asciiTheme="minorHAnsi" w:hAnsiTheme="minorHAnsi"/>
        </w:rPr>
        <w:t>.1</w:t>
      </w:r>
      <w:r w:rsidRPr="00141FD5">
        <w:rPr>
          <w:rFonts w:asciiTheme="minorHAnsi" w:hAnsiTheme="minorHAnsi"/>
        </w:rPr>
        <w:fldChar w:fldCharType="end"/>
      </w:r>
      <w:r w:rsidRPr="00141FD5">
        <w:rPr>
          <w:rFonts w:asciiTheme="minorHAnsi" w:hAnsiTheme="minorHAnsi"/>
        </w:rPr>
        <w:t>,</w:t>
      </w:r>
      <w:r w:rsidRPr="005E0736">
        <w:rPr>
          <w:rFonts w:asciiTheme="minorHAnsi" w:hAnsiTheme="minorHAnsi"/>
        </w:rPr>
        <w:t xml:space="preserve"> to be received by the sender </w:t>
      </w:r>
      <w:r w:rsidRPr="00F23FFB">
        <w:rPr>
          <w:rFonts w:asciiTheme="minorHAnsi" w:hAnsiTheme="minorHAnsi"/>
          <w:highlight w:val="yellow"/>
        </w:rPr>
        <w:t>not less than seven days before the notice is despatched</w:t>
      </w:r>
      <w:bookmarkEnd w:id="78"/>
      <w:r w:rsidRPr="005E0736">
        <w:rPr>
          <w:rFonts w:asciiTheme="minorHAnsi" w:hAnsiTheme="minorHAnsi"/>
        </w:rPr>
        <w:t>).</w:t>
      </w:r>
      <w:bookmarkEnd w:id="79"/>
    </w:p>
    <w:p w14:paraId="47C1FBAD" w14:textId="69916F2A" w:rsidR="00D24370" w:rsidRPr="005E0736" w:rsidRDefault="00D24370" w:rsidP="00D24370">
      <w:pPr>
        <w:pStyle w:val="Heading3"/>
        <w:tabs>
          <w:tab w:val="clear" w:pos="2408"/>
          <w:tab w:val="num" w:pos="2410"/>
        </w:tabs>
        <w:spacing w:before="240" w:line="276" w:lineRule="auto"/>
        <w:ind w:left="2410" w:hanging="851"/>
        <w:jc w:val="both"/>
        <w:rPr>
          <w:rFonts w:asciiTheme="minorHAnsi" w:hAnsiTheme="minorHAnsi"/>
        </w:rPr>
      </w:pPr>
      <w:r w:rsidRPr="005E0736">
        <w:rPr>
          <w:rFonts w:asciiTheme="minorHAnsi" w:hAnsiTheme="minorHAnsi"/>
        </w:rPr>
        <w:t xml:space="preserve">For </w:t>
      </w:r>
      <w:r>
        <w:rPr>
          <w:rFonts w:asciiTheme="minorHAnsi" w:hAnsiTheme="minorHAnsi"/>
        </w:rPr>
        <w:t>the University</w:t>
      </w:r>
      <w:r w:rsidRPr="005E0736">
        <w:rPr>
          <w:rFonts w:asciiTheme="minorHAnsi" w:hAnsiTheme="minorHAnsi"/>
        </w:rPr>
        <w:t xml:space="preserve"> – to </w:t>
      </w:r>
      <w:r w:rsidR="00D10D71" w:rsidRPr="00AD6929">
        <w:rPr>
          <w:rFonts w:asciiTheme="minorHAnsi" w:hAnsiTheme="minorHAnsi"/>
          <w:highlight w:val="yellow"/>
        </w:rPr>
        <w:t xml:space="preserve">INSERT </w:t>
      </w:r>
      <w:r w:rsidR="00D10D71" w:rsidRPr="00853B9B">
        <w:rPr>
          <w:rFonts w:asciiTheme="minorHAnsi" w:hAnsiTheme="minorHAnsi"/>
          <w:highlight w:val="yellow"/>
        </w:rPr>
        <w:t xml:space="preserve">NAME AND CONTACT DETAILS OF THE SENIOR RESPONSIBLE OWNER OF THE CONTRACT </w:t>
      </w:r>
      <w:r w:rsidR="00D10D71" w:rsidRPr="00B14F37">
        <w:rPr>
          <w:rFonts w:asciiTheme="minorHAnsi" w:hAnsiTheme="minorHAnsi"/>
          <w:highlight w:val="yellow"/>
        </w:rPr>
        <w:t>WITHIN THE DEPARTMENT</w:t>
      </w:r>
    </w:p>
    <w:p w14:paraId="77E0EF17" w14:textId="77777777" w:rsidR="00E41A9F" w:rsidRPr="005E0736" w:rsidRDefault="00E41A9F" w:rsidP="003E04AD">
      <w:pPr>
        <w:pStyle w:val="Heading3"/>
        <w:tabs>
          <w:tab w:val="clear" w:pos="2408"/>
          <w:tab w:val="num" w:pos="2410"/>
        </w:tabs>
        <w:spacing w:before="240" w:line="276" w:lineRule="auto"/>
        <w:ind w:left="2410" w:hanging="851"/>
        <w:jc w:val="both"/>
        <w:rPr>
          <w:rFonts w:asciiTheme="minorHAnsi" w:hAnsiTheme="minorHAnsi"/>
        </w:rPr>
      </w:pPr>
      <w:r w:rsidRPr="005E0736">
        <w:rPr>
          <w:rFonts w:asciiTheme="minorHAnsi" w:hAnsiTheme="minorHAnsi"/>
        </w:rPr>
        <w:lastRenderedPageBreak/>
        <w:t xml:space="preserve">For the </w:t>
      </w:r>
      <w:r w:rsidR="008540E7">
        <w:rPr>
          <w:rFonts w:asciiTheme="minorHAnsi" w:hAnsiTheme="minorHAnsi"/>
        </w:rPr>
        <w:t>Consultant</w:t>
      </w:r>
      <w:r w:rsidRPr="005E0736">
        <w:rPr>
          <w:rFonts w:asciiTheme="minorHAnsi" w:hAnsiTheme="minorHAnsi"/>
        </w:rPr>
        <w:t xml:space="preserve"> – to </w:t>
      </w:r>
      <w:r w:rsidRPr="001C1A81">
        <w:rPr>
          <w:rFonts w:asciiTheme="minorHAnsi" w:hAnsiTheme="minorHAnsi"/>
          <w:highlight w:val="yellow"/>
        </w:rPr>
        <w:t>INSERT</w:t>
      </w:r>
    </w:p>
    <w:p w14:paraId="0B413DFE"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The notice, demand or communication will be deemed to have been duly served:</w:t>
      </w:r>
    </w:p>
    <w:p w14:paraId="60F3FDD5" w14:textId="77777777" w:rsidR="00E41A9F" w:rsidRPr="005E0736" w:rsidRDefault="00E41A9F" w:rsidP="001C1A81">
      <w:pPr>
        <w:pStyle w:val="Heading3"/>
        <w:tabs>
          <w:tab w:val="clear" w:pos="2408"/>
          <w:tab w:val="num" w:pos="2410"/>
        </w:tabs>
        <w:spacing w:before="240" w:line="276" w:lineRule="auto"/>
        <w:ind w:left="2410" w:hanging="851"/>
        <w:jc w:val="both"/>
        <w:rPr>
          <w:rFonts w:asciiTheme="minorHAnsi" w:hAnsiTheme="minorHAnsi"/>
        </w:rPr>
      </w:pPr>
      <w:r w:rsidRPr="005E0736">
        <w:rPr>
          <w:rFonts w:asciiTheme="minorHAnsi" w:hAnsiTheme="minorHAnsi"/>
        </w:rPr>
        <w:t>if delivered by hand, at the time of delivery;</w:t>
      </w:r>
    </w:p>
    <w:p w14:paraId="0B5DB5F0" w14:textId="77777777" w:rsidR="00E41A9F" w:rsidRPr="005E0736" w:rsidRDefault="00E41A9F" w:rsidP="001C1A81">
      <w:pPr>
        <w:pStyle w:val="Heading3"/>
        <w:tabs>
          <w:tab w:val="clear" w:pos="2408"/>
          <w:tab w:val="num" w:pos="2410"/>
        </w:tabs>
        <w:spacing w:before="240" w:line="276" w:lineRule="auto"/>
        <w:ind w:left="2410" w:hanging="851"/>
        <w:jc w:val="both"/>
        <w:rPr>
          <w:rFonts w:asciiTheme="minorHAnsi" w:hAnsiTheme="minorHAnsi"/>
        </w:rPr>
      </w:pPr>
      <w:r w:rsidRPr="005E0736">
        <w:rPr>
          <w:rFonts w:asciiTheme="minorHAnsi" w:hAnsiTheme="minorHAnsi"/>
        </w:rPr>
        <w:t>if delivered by Special Delivery post, 48 hours after being posted (excluding days other than business days in England).</w:t>
      </w:r>
    </w:p>
    <w:p w14:paraId="25197EB2" w14:textId="77777777" w:rsidR="00E41A9F" w:rsidRPr="005E0736" w:rsidRDefault="00E41A9F" w:rsidP="001C1A81">
      <w:pPr>
        <w:pStyle w:val="Heading3"/>
        <w:tabs>
          <w:tab w:val="clear" w:pos="2408"/>
          <w:tab w:val="num" w:pos="2410"/>
        </w:tabs>
        <w:spacing w:before="240" w:line="276" w:lineRule="auto"/>
        <w:ind w:left="2410" w:hanging="851"/>
        <w:jc w:val="both"/>
        <w:rPr>
          <w:rFonts w:asciiTheme="minorHAnsi" w:hAnsiTheme="minorHAnsi"/>
        </w:rPr>
      </w:pPr>
      <w:r w:rsidRPr="005E0736">
        <w:rPr>
          <w:rFonts w:asciiTheme="minorHAnsi" w:hAnsiTheme="minorHAnsi"/>
        </w:rPr>
        <w:t xml:space="preserve">[If delivered by email, at the time of transmission unless sent outside normal business working hours, in which case, on the next following business day, provided that a confirmatory copy is sent by </w:t>
      </w:r>
      <w:r w:rsidR="00F23FFB" w:rsidRPr="005E0736">
        <w:rPr>
          <w:rFonts w:asciiTheme="minorHAnsi" w:hAnsiTheme="minorHAnsi"/>
        </w:rPr>
        <w:t xml:space="preserve">Special Delivery post </w:t>
      </w:r>
      <w:r w:rsidRPr="005E0736">
        <w:rPr>
          <w:rFonts w:asciiTheme="minorHAnsi" w:hAnsiTheme="minorHAnsi"/>
        </w:rPr>
        <w:t>or by hand by the end of the next business day.]</w:t>
      </w:r>
    </w:p>
    <w:p w14:paraId="5E1E4994"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The contacts for academic issues and day to day management of the Services will be:-</w:t>
      </w:r>
    </w:p>
    <w:p w14:paraId="4AF9A794" w14:textId="77777777" w:rsidR="00E41A9F" w:rsidRPr="005E0736" w:rsidRDefault="00E41A9F" w:rsidP="001C1A81">
      <w:pPr>
        <w:pStyle w:val="Heading3"/>
        <w:tabs>
          <w:tab w:val="clear" w:pos="2408"/>
          <w:tab w:val="num" w:pos="2410"/>
        </w:tabs>
        <w:spacing w:before="240" w:line="276" w:lineRule="auto"/>
        <w:ind w:left="2410" w:hanging="851"/>
        <w:jc w:val="both"/>
        <w:rPr>
          <w:rFonts w:asciiTheme="minorHAnsi" w:hAnsiTheme="minorHAnsi"/>
        </w:rPr>
      </w:pPr>
      <w:r w:rsidRPr="005E0736">
        <w:rPr>
          <w:rFonts w:asciiTheme="minorHAnsi" w:hAnsiTheme="minorHAnsi"/>
        </w:rPr>
        <w:t xml:space="preserve">For </w:t>
      </w:r>
      <w:r w:rsidR="004E4F42">
        <w:rPr>
          <w:rFonts w:asciiTheme="minorHAnsi" w:hAnsiTheme="minorHAnsi"/>
        </w:rPr>
        <w:t>the University</w:t>
      </w:r>
      <w:r w:rsidRPr="005E0736">
        <w:rPr>
          <w:rFonts w:asciiTheme="minorHAnsi" w:hAnsiTheme="minorHAnsi"/>
        </w:rPr>
        <w:t xml:space="preserve">: - </w:t>
      </w:r>
      <w:r w:rsidRPr="001C1A81">
        <w:rPr>
          <w:rFonts w:asciiTheme="minorHAnsi" w:hAnsiTheme="minorHAnsi"/>
          <w:highlight w:val="yellow"/>
        </w:rPr>
        <w:t>INSERT</w:t>
      </w:r>
      <w:r w:rsidRPr="005E0736">
        <w:rPr>
          <w:rFonts w:asciiTheme="minorHAnsi" w:hAnsiTheme="minorHAnsi"/>
        </w:rPr>
        <w:t>.</w:t>
      </w:r>
    </w:p>
    <w:p w14:paraId="669EB96C" w14:textId="77777777" w:rsidR="00E41A9F" w:rsidRPr="005E0736" w:rsidRDefault="00E41A9F" w:rsidP="001C1A81">
      <w:pPr>
        <w:pStyle w:val="Heading3"/>
        <w:tabs>
          <w:tab w:val="clear" w:pos="2408"/>
          <w:tab w:val="num" w:pos="2410"/>
        </w:tabs>
        <w:spacing w:before="240" w:line="276" w:lineRule="auto"/>
        <w:ind w:left="2410" w:hanging="851"/>
        <w:jc w:val="both"/>
        <w:rPr>
          <w:rFonts w:asciiTheme="minorHAnsi" w:hAnsiTheme="minorHAnsi"/>
        </w:rPr>
      </w:pPr>
      <w:r w:rsidRPr="005E0736">
        <w:rPr>
          <w:rFonts w:asciiTheme="minorHAnsi" w:hAnsiTheme="minorHAnsi"/>
        </w:rPr>
        <w:t xml:space="preserve">For the </w:t>
      </w:r>
      <w:r w:rsidR="008540E7">
        <w:rPr>
          <w:rFonts w:asciiTheme="minorHAnsi" w:hAnsiTheme="minorHAnsi"/>
        </w:rPr>
        <w:t>Consultant</w:t>
      </w:r>
      <w:r w:rsidRPr="005E0736">
        <w:rPr>
          <w:rFonts w:asciiTheme="minorHAnsi" w:hAnsiTheme="minorHAnsi"/>
        </w:rPr>
        <w:t xml:space="preserve">: - </w:t>
      </w:r>
      <w:r w:rsidRPr="001C1A81">
        <w:rPr>
          <w:rFonts w:asciiTheme="minorHAnsi" w:hAnsiTheme="minorHAnsi"/>
          <w:highlight w:val="yellow"/>
        </w:rPr>
        <w:t>INSERT</w:t>
      </w:r>
    </w:p>
    <w:p w14:paraId="723C4A36" w14:textId="77777777" w:rsidR="00E41A9F" w:rsidRPr="00881F7B" w:rsidRDefault="00E41A9F" w:rsidP="00813819">
      <w:pPr>
        <w:pStyle w:val="Heading1"/>
        <w:rPr>
          <w:rFonts w:asciiTheme="minorHAnsi" w:hAnsiTheme="minorHAnsi"/>
          <w:sz w:val="24"/>
        </w:rPr>
      </w:pPr>
      <w:bookmarkStart w:id="80" w:name="_Ref162064290"/>
      <w:bookmarkStart w:id="81" w:name="_Toc393111774"/>
      <w:bookmarkStart w:id="82" w:name="_Toc507074958"/>
      <w:r w:rsidRPr="00881F7B">
        <w:rPr>
          <w:rFonts w:asciiTheme="minorHAnsi" w:hAnsiTheme="minorHAnsi"/>
          <w:sz w:val="24"/>
        </w:rPr>
        <w:t>Disputes</w:t>
      </w:r>
      <w:bookmarkEnd w:id="80"/>
      <w:bookmarkEnd w:id="81"/>
      <w:bookmarkEnd w:id="82"/>
    </w:p>
    <w:p w14:paraId="0DF7DBA0" w14:textId="77777777" w:rsidR="00E41A9F" w:rsidRPr="005E0736" w:rsidRDefault="00E41A9F" w:rsidP="00627286">
      <w:pPr>
        <w:pStyle w:val="Heading2"/>
        <w:tabs>
          <w:tab w:val="clear" w:pos="709"/>
          <w:tab w:val="num" w:pos="1560"/>
        </w:tabs>
        <w:spacing w:before="240" w:line="276" w:lineRule="auto"/>
        <w:ind w:left="1560" w:hanging="851"/>
        <w:jc w:val="both"/>
        <w:rPr>
          <w:rFonts w:asciiTheme="minorHAnsi" w:hAnsiTheme="minorHAnsi"/>
        </w:rPr>
      </w:pPr>
      <w:bookmarkStart w:id="83" w:name="_Ref153863269"/>
      <w:r w:rsidRPr="005E0736">
        <w:rPr>
          <w:rFonts w:asciiTheme="minorHAnsi" w:hAnsiTheme="minorHAnsi"/>
        </w:rPr>
        <w:t xml:space="preserve">All disputes will initially be referred by either Party to a representative of each Party responsible for the overall performance of this Agreement, who will meet as soon as reasonably practicable to discuss the dispute.  </w:t>
      </w:r>
      <w:bookmarkEnd w:id="83"/>
    </w:p>
    <w:p w14:paraId="78B15313" w14:textId="6F471118" w:rsidR="00E41A9F" w:rsidRPr="00983D29"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983D29">
        <w:rPr>
          <w:rFonts w:asciiTheme="minorHAnsi" w:hAnsiTheme="minorHAnsi"/>
        </w:rPr>
        <w:t>Any dispute arising out of this Agreement which the Partie</w:t>
      </w:r>
      <w:r w:rsidR="00E102A9">
        <w:rPr>
          <w:rFonts w:asciiTheme="minorHAnsi" w:hAnsiTheme="minorHAnsi"/>
        </w:rPr>
        <w:t>s are unable to resolve within five</w:t>
      </w:r>
      <w:r w:rsidRPr="00983D29">
        <w:rPr>
          <w:rFonts w:asciiTheme="minorHAnsi" w:hAnsiTheme="minorHAnsi"/>
        </w:rPr>
        <w:t> </w:t>
      </w:r>
      <w:r w:rsidR="00163FCE">
        <w:rPr>
          <w:rFonts w:asciiTheme="minorHAnsi" w:hAnsiTheme="minorHAnsi"/>
        </w:rPr>
        <w:t xml:space="preserve">Business </w:t>
      </w:r>
      <w:r w:rsidRPr="00983D29">
        <w:rPr>
          <w:rFonts w:asciiTheme="minorHAnsi" w:hAnsiTheme="minorHAnsi"/>
        </w:rPr>
        <w:t>days, shall be determined by the appointment of a single arbitrator to be agreed between the parties, or failing agreement within fourteen days, after either party has given to the other a written request to concur in the appointment of an arbitrator, by an arbitrator to be appointed by the President or Deputy President of the Chartered Institute of Arbitrators.</w:t>
      </w:r>
    </w:p>
    <w:p w14:paraId="45CD0AD2" w14:textId="77777777" w:rsidR="00E41A9F" w:rsidRPr="00881F7B" w:rsidRDefault="00E41A9F" w:rsidP="00813819">
      <w:pPr>
        <w:pStyle w:val="Heading1"/>
        <w:rPr>
          <w:rFonts w:asciiTheme="minorHAnsi" w:hAnsiTheme="minorHAnsi"/>
          <w:sz w:val="24"/>
        </w:rPr>
      </w:pPr>
      <w:bookmarkStart w:id="84" w:name="_Toc393111775"/>
      <w:bookmarkStart w:id="85" w:name="_Toc507074959"/>
      <w:r w:rsidRPr="00881F7B">
        <w:rPr>
          <w:rFonts w:asciiTheme="minorHAnsi" w:hAnsiTheme="minorHAnsi"/>
          <w:sz w:val="24"/>
        </w:rPr>
        <w:t>Governing Law</w:t>
      </w:r>
      <w:bookmarkEnd w:id="84"/>
      <w:bookmarkEnd w:id="85"/>
    </w:p>
    <w:p w14:paraId="6624EB22" w14:textId="0DDD2197" w:rsidR="00E41A9F" w:rsidRDefault="00E41A9F" w:rsidP="00627286">
      <w:pPr>
        <w:pStyle w:val="Heading2"/>
        <w:tabs>
          <w:tab w:val="clear" w:pos="709"/>
          <w:tab w:val="num" w:pos="1560"/>
        </w:tabs>
        <w:spacing w:before="240" w:line="276" w:lineRule="auto"/>
        <w:ind w:left="1560" w:hanging="851"/>
        <w:jc w:val="both"/>
        <w:rPr>
          <w:rFonts w:asciiTheme="minorHAnsi" w:hAnsiTheme="minorHAnsi"/>
        </w:rPr>
      </w:pPr>
      <w:r w:rsidRPr="005E0736">
        <w:rPr>
          <w:rFonts w:asciiTheme="minorHAnsi" w:hAnsiTheme="minorHAnsi"/>
        </w:rPr>
        <w:t>This Agreement and any dispute or claim arising out of it is governed by the law of England an</w:t>
      </w:r>
      <w:r w:rsidR="00E102A9">
        <w:rPr>
          <w:rFonts w:asciiTheme="minorHAnsi" w:hAnsiTheme="minorHAnsi"/>
        </w:rPr>
        <w:t xml:space="preserve">d Wales and subject </w:t>
      </w:r>
      <w:r w:rsidR="00E102A9" w:rsidRPr="00141FD5">
        <w:rPr>
          <w:rFonts w:asciiTheme="minorHAnsi" w:hAnsiTheme="minorHAnsi"/>
        </w:rPr>
        <w:t>to Clause</w:t>
      </w:r>
      <w:r w:rsidR="00D32520">
        <w:rPr>
          <w:rFonts w:asciiTheme="minorHAnsi" w:hAnsiTheme="minorHAnsi"/>
        </w:rPr>
        <w:t xml:space="preserve"> </w:t>
      </w:r>
      <w:r w:rsidR="00D32520">
        <w:rPr>
          <w:rFonts w:asciiTheme="minorHAnsi" w:hAnsiTheme="minorHAnsi"/>
        </w:rPr>
        <w:fldChar w:fldCharType="begin"/>
      </w:r>
      <w:r w:rsidR="00D32520">
        <w:rPr>
          <w:rFonts w:asciiTheme="minorHAnsi" w:hAnsiTheme="minorHAnsi"/>
        </w:rPr>
        <w:instrText xml:space="preserve"> REF _Ref506981311 \r \h </w:instrText>
      </w:r>
      <w:r w:rsidR="00D32520">
        <w:rPr>
          <w:rFonts w:asciiTheme="minorHAnsi" w:hAnsiTheme="minorHAnsi"/>
        </w:rPr>
      </w:r>
      <w:r w:rsidR="00D32520">
        <w:rPr>
          <w:rFonts w:asciiTheme="minorHAnsi" w:hAnsiTheme="minorHAnsi"/>
        </w:rPr>
        <w:fldChar w:fldCharType="separate"/>
      </w:r>
      <w:r w:rsidR="00D32520">
        <w:rPr>
          <w:rFonts w:asciiTheme="minorHAnsi" w:hAnsiTheme="minorHAnsi"/>
        </w:rPr>
        <w:t>21.1</w:t>
      </w:r>
      <w:r w:rsidR="00D32520">
        <w:rPr>
          <w:rFonts w:asciiTheme="minorHAnsi" w:hAnsiTheme="minorHAnsi"/>
        </w:rPr>
        <w:fldChar w:fldCharType="end"/>
      </w:r>
      <w:r w:rsidRPr="00141FD5">
        <w:rPr>
          <w:rFonts w:asciiTheme="minorHAnsi" w:hAnsiTheme="minorHAnsi"/>
        </w:rPr>
        <w:t xml:space="preserve"> the Parties</w:t>
      </w:r>
      <w:r w:rsidRPr="005E0736">
        <w:rPr>
          <w:rFonts w:asciiTheme="minorHAnsi" w:hAnsiTheme="minorHAnsi"/>
        </w:rPr>
        <w:t xml:space="preserve"> submit to the exclusive jurisdiction of the courts of England and Wales.</w:t>
      </w:r>
    </w:p>
    <w:p w14:paraId="315D772E" w14:textId="77777777" w:rsidR="00746A01" w:rsidRDefault="00746A01" w:rsidP="00746A01">
      <w:pPr>
        <w:pStyle w:val="Heading2"/>
        <w:numPr>
          <w:ilvl w:val="0"/>
          <w:numId w:val="0"/>
        </w:numPr>
        <w:spacing w:before="240" w:line="276" w:lineRule="auto"/>
        <w:ind w:left="710" w:hanging="709"/>
        <w:jc w:val="both"/>
        <w:rPr>
          <w:rFonts w:asciiTheme="minorHAnsi" w:hAnsiTheme="minorHAnsi"/>
        </w:rPr>
      </w:pPr>
    </w:p>
    <w:tbl>
      <w:tblPr>
        <w:tblStyle w:val="TableGrid"/>
        <w:tblW w:w="0" w:type="auto"/>
        <w:tblInd w:w="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3260"/>
        <w:gridCol w:w="426"/>
        <w:gridCol w:w="1077"/>
        <w:gridCol w:w="3223"/>
      </w:tblGrid>
      <w:tr w:rsidR="00746A01" w14:paraId="3ABE9E2D" w14:textId="77777777" w:rsidTr="00091AD7">
        <w:tc>
          <w:tcPr>
            <w:tcW w:w="1241" w:type="dxa"/>
            <w:tcBorders>
              <w:right w:val="single" w:sz="12" w:space="0" w:color="auto"/>
            </w:tcBorders>
            <w:vAlign w:val="center"/>
          </w:tcPr>
          <w:p w14:paraId="69B1F4E7" w14:textId="77777777" w:rsidR="00746A01" w:rsidRPr="00091AD7" w:rsidRDefault="00746A01" w:rsidP="00091AD7">
            <w:pPr>
              <w:pStyle w:val="Heading2"/>
              <w:numPr>
                <w:ilvl w:val="0"/>
                <w:numId w:val="0"/>
              </w:numPr>
              <w:spacing w:after="0" w:line="276" w:lineRule="auto"/>
              <w:outlineLvl w:val="1"/>
              <w:rPr>
                <w:rFonts w:asciiTheme="minorHAnsi" w:hAnsiTheme="minorHAnsi"/>
                <w:b/>
              </w:rPr>
            </w:pPr>
            <w:r w:rsidRPr="00091AD7">
              <w:rPr>
                <w:rFonts w:asciiTheme="minorHAnsi" w:hAnsiTheme="minorHAnsi"/>
                <w:b/>
              </w:rPr>
              <w:t>Signed</w:t>
            </w:r>
          </w:p>
        </w:tc>
        <w:tc>
          <w:tcPr>
            <w:tcW w:w="3260" w:type="dxa"/>
            <w:tcBorders>
              <w:top w:val="single" w:sz="12" w:space="0" w:color="auto"/>
              <w:left w:val="single" w:sz="12" w:space="0" w:color="auto"/>
              <w:bottom w:val="single" w:sz="12" w:space="0" w:color="auto"/>
              <w:right w:val="single" w:sz="12" w:space="0" w:color="auto"/>
            </w:tcBorders>
          </w:tcPr>
          <w:p w14:paraId="6B0D2FE9" w14:textId="77777777" w:rsidR="00746A01" w:rsidRDefault="00746A01" w:rsidP="00746A01">
            <w:pPr>
              <w:pStyle w:val="Heading2"/>
              <w:numPr>
                <w:ilvl w:val="0"/>
                <w:numId w:val="0"/>
              </w:numPr>
              <w:spacing w:before="240" w:line="276" w:lineRule="auto"/>
              <w:jc w:val="both"/>
              <w:outlineLvl w:val="1"/>
              <w:rPr>
                <w:rFonts w:asciiTheme="minorHAnsi" w:hAnsiTheme="minorHAnsi"/>
              </w:rPr>
            </w:pPr>
          </w:p>
        </w:tc>
        <w:tc>
          <w:tcPr>
            <w:tcW w:w="426" w:type="dxa"/>
            <w:tcBorders>
              <w:left w:val="single" w:sz="12" w:space="0" w:color="auto"/>
            </w:tcBorders>
          </w:tcPr>
          <w:p w14:paraId="73F3F05B" w14:textId="77777777" w:rsidR="00746A01" w:rsidRDefault="00746A01" w:rsidP="00091AD7">
            <w:pPr>
              <w:pStyle w:val="Heading2"/>
              <w:numPr>
                <w:ilvl w:val="0"/>
                <w:numId w:val="0"/>
              </w:numPr>
              <w:spacing w:after="0"/>
              <w:jc w:val="both"/>
              <w:outlineLvl w:val="1"/>
              <w:rPr>
                <w:rFonts w:asciiTheme="minorHAnsi" w:hAnsiTheme="minorHAnsi"/>
              </w:rPr>
            </w:pPr>
          </w:p>
        </w:tc>
        <w:tc>
          <w:tcPr>
            <w:tcW w:w="1077" w:type="dxa"/>
            <w:tcBorders>
              <w:right w:val="single" w:sz="12" w:space="0" w:color="auto"/>
            </w:tcBorders>
            <w:vAlign w:val="center"/>
          </w:tcPr>
          <w:p w14:paraId="7058D6DB" w14:textId="77777777" w:rsidR="00746A01" w:rsidRPr="00091AD7" w:rsidRDefault="00746A01" w:rsidP="00091AD7">
            <w:pPr>
              <w:pStyle w:val="Heading2"/>
              <w:numPr>
                <w:ilvl w:val="0"/>
                <w:numId w:val="0"/>
              </w:numPr>
              <w:spacing w:after="0" w:line="276" w:lineRule="auto"/>
              <w:outlineLvl w:val="1"/>
              <w:rPr>
                <w:rFonts w:asciiTheme="minorHAnsi" w:hAnsiTheme="minorHAnsi"/>
                <w:b/>
              </w:rPr>
            </w:pPr>
            <w:r w:rsidRPr="00091AD7">
              <w:rPr>
                <w:rFonts w:asciiTheme="minorHAnsi" w:hAnsiTheme="minorHAnsi"/>
                <w:b/>
              </w:rPr>
              <w:t>Signed</w:t>
            </w:r>
          </w:p>
        </w:tc>
        <w:tc>
          <w:tcPr>
            <w:tcW w:w="3223" w:type="dxa"/>
            <w:tcBorders>
              <w:top w:val="single" w:sz="12" w:space="0" w:color="auto"/>
              <w:left w:val="single" w:sz="12" w:space="0" w:color="auto"/>
              <w:bottom w:val="single" w:sz="12" w:space="0" w:color="auto"/>
              <w:right w:val="single" w:sz="12" w:space="0" w:color="auto"/>
            </w:tcBorders>
          </w:tcPr>
          <w:p w14:paraId="1B377CE2" w14:textId="77777777" w:rsidR="00746A01" w:rsidRDefault="00746A01" w:rsidP="00746A01">
            <w:pPr>
              <w:pStyle w:val="Heading2"/>
              <w:numPr>
                <w:ilvl w:val="0"/>
                <w:numId w:val="0"/>
              </w:numPr>
              <w:spacing w:before="240" w:line="276" w:lineRule="auto"/>
              <w:jc w:val="both"/>
              <w:outlineLvl w:val="1"/>
              <w:rPr>
                <w:rFonts w:asciiTheme="minorHAnsi" w:hAnsiTheme="minorHAnsi"/>
              </w:rPr>
            </w:pPr>
          </w:p>
        </w:tc>
      </w:tr>
      <w:tr w:rsidR="00091AD7" w14:paraId="58E03B7A" w14:textId="77777777" w:rsidTr="00091AD7">
        <w:trPr>
          <w:trHeight w:val="340"/>
        </w:trPr>
        <w:tc>
          <w:tcPr>
            <w:tcW w:w="4501" w:type="dxa"/>
            <w:gridSpan w:val="2"/>
          </w:tcPr>
          <w:p w14:paraId="3DC70767" w14:textId="77777777" w:rsidR="00091AD7" w:rsidRPr="00091AD7" w:rsidRDefault="00091AD7" w:rsidP="00091AD7">
            <w:pPr>
              <w:pStyle w:val="Heading2"/>
              <w:numPr>
                <w:ilvl w:val="0"/>
                <w:numId w:val="0"/>
              </w:numPr>
              <w:spacing w:after="0" w:line="276" w:lineRule="auto"/>
              <w:outlineLvl w:val="1"/>
              <w:rPr>
                <w:rFonts w:asciiTheme="minorHAnsi" w:hAnsiTheme="minorHAnsi"/>
                <w:i/>
              </w:rPr>
            </w:pPr>
            <w:r>
              <w:rPr>
                <w:rFonts w:asciiTheme="minorHAnsi" w:hAnsiTheme="minorHAnsi"/>
                <w:i/>
                <w:sz w:val="20"/>
              </w:rPr>
              <w:t>for</w:t>
            </w:r>
            <w:r w:rsidRPr="00091AD7">
              <w:rPr>
                <w:rFonts w:asciiTheme="minorHAnsi" w:hAnsiTheme="minorHAnsi"/>
                <w:i/>
                <w:sz w:val="20"/>
              </w:rPr>
              <w:t xml:space="preserve"> the </w:t>
            </w:r>
            <w:r w:rsidR="008540E7">
              <w:rPr>
                <w:rFonts w:asciiTheme="minorHAnsi" w:hAnsiTheme="minorHAnsi"/>
                <w:i/>
                <w:sz w:val="20"/>
              </w:rPr>
              <w:t>Consultant</w:t>
            </w:r>
          </w:p>
        </w:tc>
        <w:tc>
          <w:tcPr>
            <w:tcW w:w="426" w:type="dxa"/>
          </w:tcPr>
          <w:p w14:paraId="1773D934" w14:textId="77777777" w:rsidR="00091AD7" w:rsidRDefault="00091AD7" w:rsidP="00091AD7">
            <w:pPr>
              <w:pStyle w:val="Heading2"/>
              <w:numPr>
                <w:ilvl w:val="0"/>
                <w:numId w:val="0"/>
              </w:numPr>
              <w:spacing w:after="0"/>
              <w:jc w:val="both"/>
              <w:outlineLvl w:val="1"/>
              <w:rPr>
                <w:rFonts w:asciiTheme="minorHAnsi" w:hAnsiTheme="minorHAnsi"/>
              </w:rPr>
            </w:pPr>
          </w:p>
        </w:tc>
        <w:tc>
          <w:tcPr>
            <w:tcW w:w="4300" w:type="dxa"/>
            <w:gridSpan w:val="2"/>
          </w:tcPr>
          <w:p w14:paraId="5260711D" w14:textId="2949F457" w:rsidR="00091AD7" w:rsidRPr="00091AD7" w:rsidRDefault="00091AD7" w:rsidP="00D10D71">
            <w:pPr>
              <w:pStyle w:val="Heading2"/>
              <w:numPr>
                <w:ilvl w:val="0"/>
                <w:numId w:val="0"/>
              </w:numPr>
              <w:spacing w:after="0" w:line="276" w:lineRule="auto"/>
              <w:outlineLvl w:val="1"/>
              <w:rPr>
                <w:rFonts w:asciiTheme="minorHAnsi" w:hAnsiTheme="minorHAnsi"/>
                <w:i/>
              </w:rPr>
            </w:pPr>
            <w:r w:rsidRPr="00091AD7">
              <w:rPr>
                <w:rFonts w:asciiTheme="minorHAnsi" w:hAnsiTheme="minorHAnsi"/>
                <w:i/>
                <w:sz w:val="20"/>
              </w:rPr>
              <w:t xml:space="preserve">Authorised Signature for and on behalf of </w:t>
            </w:r>
            <w:r w:rsidR="00D10D71">
              <w:rPr>
                <w:rFonts w:asciiTheme="minorHAnsi" w:hAnsiTheme="minorHAnsi"/>
                <w:i/>
                <w:sz w:val="20"/>
              </w:rPr>
              <w:t xml:space="preserve">Loughborough </w:t>
            </w:r>
            <w:r w:rsidRPr="00091AD7">
              <w:rPr>
                <w:rFonts w:asciiTheme="minorHAnsi" w:hAnsiTheme="minorHAnsi"/>
                <w:i/>
                <w:sz w:val="20"/>
              </w:rPr>
              <w:t>University</w:t>
            </w:r>
          </w:p>
        </w:tc>
      </w:tr>
      <w:tr w:rsidR="00091AD7" w14:paraId="79E03096" w14:textId="77777777" w:rsidTr="00091AD7">
        <w:tc>
          <w:tcPr>
            <w:tcW w:w="1241" w:type="dxa"/>
            <w:tcBorders>
              <w:right w:val="single" w:sz="12" w:space="0" w:color="auto"/>
            </w:tcBorders>
            <w:vAlign w:val="center"/>
          </w:tcPr>
          <w:p w14:paraId="2D569E46" w14:textId="77777777" w:rsidR="00746A01" w:rsidRPr="00091AD7" w:rsidRDefault="00746A01" w:rsidP="00091AD7">
            <w:pPr>
              <w:pStyle w:val="Heading2"/>
              <w:numPr>
                <w:ilvl w:val="0"/>
                <w:numId w:val="0"/>
              </w:numPr>
              <w:spacing w:after="0" w:line="276" w:lineRule="auto"/>
              <w:outlineLvl w:val="1"/>
              <w:rPr>
                <w:rFonts w:asciiTheme="minorHAnsi" w:hAnsiTheme="minorHAnsi"/>
                <w:b/>
              </w:rPr>
            </w:pPr>
            <w:r w:rsidRPr="00091AD7">
              <w:rPr>
                <w:rFonts w:asciiTheme="minorHAnsi" w:hAnsiTheme="minorHAnsi"/>
                <w:b/>
              </w:rPr>
              <w:t>Name</w:t>
            </w:r>
            <w:r w:rsidR="00091AD7" w:rsidRPr="00091AD7">
              <w:rPr>
                <w:rFonts w:asciiTheme="minorHAnsi" w:hAnsiTheme="minorHAnsi"/>
                <w:b/>
              </w:rPr>
              <w:t>:</w:t>
            </w:r>
          </w:p>
        </w:tc>
        <w:tc>
          <w:tcPr>
            <w:tcW w:w="3260" w:type="dxa"/>
            <w:tcBorders>
              <w:top w:val="single" w:sz="12" w:space="0" w:color="auto"/>
              <w:left w:val="single" w:sz="12" w:space="0" w:color="auto"/>
              <w:bottom w:val="single" w:sz="12" w:space="0" w:color="auto"/>
              <w:right w:val="single" w:sz="12" w:space="0" w:color="auto"/>
            </w:tcBorders>
            <w:vAlign w:val="center"/>
          </w:tcPr>
          <w:p w14:paraId="6F02ACEF" w14:textId="77777777" w:rsidR="00746A01" w:rsidRDefault="00746A01" w:rsidP="00091AD7">
            <w:pPr>
              <w:pStyle w:val="Heading2"/>
              <w:numPr>
                <w:ilvl w:val="0"/>
                <w:numId w:val="0"/>
              </w:numPr>
              <w:spacing w:before="240" w:line="276" w:lineRule="auto"/>
              <w:outlineLvl w:val="1"/>
              <w:rPr>
                <w:rFonts w:asciiTheme="minorHAnsi" w:hAnsiTheme="minorHAnsi"/>
              </w:rPr>
            </w:pPr>
          </w:p>
        </w:tc>
        <w:tc>
          <w:tcPr>
            <w:tcW w:w="426" w:type="dxa"/>
            <w:tcBorders>
              <w:left w:val="single" w:sz="12" w:space="0" w:color="auto"/>
            </w:tcBorders>
            <w:vAlign w:val="center"/>
          </w:tcPr>
          <w:p w14:paraId="54B12DEE" w14:textId="77777777" w:rsidR="00746A01" w:rsidRDefault="00746A01" w:rsidP="00091AD7">
            <w:pPr>
              <w:pStyle w:val="Heading2"/>
              <w:numPr>
                <w:ilvl w:val="0"/>
                <w:numId w:val="0"/>
              </w:numPr>
              <w:spacing w:after="0"/>
              <w:outlineLvl w:val="1"/>
              <w:rPr>
                <w:rFonts w:asciiTheme="minorHAnsi" w:hAnsiTheme="minorHAnsi"/>
              </w:rPr>
            </w:pPr>
          </w:p>
        </w:tc>
        <w:tc>
          <w:tcPr>
            <w:tcW w:w="1077" w:type="dxa"/>
            <w:tcBorders>
              <w:right w:val="single" w:sz="12" w:space="0" w:color="auto"/>
            </w:tcBorders>
            <w:vAlign w:val="center"/>
          </w:tcPr>
          <w:p w14:paraId="2C3BECE3" w14:textId="77777777" w:rsidR="00746A01" w:rsidRPr="00091AD7" w:rsidRDefault="00746A01" w:rsidP="00091AD7">
            <w:pPr>
              <w:pStyle w:val="Heading2"/>
              <w:numPr>
                <w:ilvl w:val="0"/>
                <w:numId w:val="0"/>
              </w:numPr>
              <w:spacing w:after="0" w:line="276" w:lineRule="auto"/>
              <w:outlineLvl w:val="1"/>
              <w:rPr>
                <w:rFonts w:asciiTheme="minorHAnsi" w:hAnsiTheme="minorHAnsi"/>
                <w:b/>
              </w:rPr>
            </w:pPr>
            <w:r w:rsidRPr="00091AD7">
              <w:rPr>
                <w:rFonts w:asciiTheme="minorHAnsi" w:hAnsiTheme="minorHAnsi"/>
                <w:b/>
              </w:rPr>
              <w:t>Name</w:t>
            </w:r>
            <w:r w:rsidR="00091AD7" w:rsidRPr="00091AD7">
              <w:rPr>
                <w:rFonts w:asciiTheme="minorHAnsi" w:hAnsiTheme="minorHAnsi"/>
                <w:b/>
              </w:rPr>
              <w:t>:</w:t>
            </w:r>
          </w:p>
        </w:tc>
        <w:tc>
          <w:tcPr>
            <w:tcW w:w="3223" w:type="dxa"/>
            <w:tcBorders>
              <w:top w:val="single" w:sz="12" w:space="0" w:color="auto"/>
              <w:left w:val="single" w:sz="12" w:space="0" w:color="auto"/>
              <w:bottom w:val="single" w:sz="12" w:space="0" w:color="auto"/>
              <w:right w:val="single" w:sz="12" w:space="0" w:color="auto"/>
            </w:tcBorders>
            <w:vAlign w:val="center"/>
          </w:tcPr>
          <w:p w14:paraId="11FB89BF" w14:textId="77777777" w:rsidR="00746A01" w:rsidRDefault="00746A01" w:rsidP="00091AD7">
            <w:pPr>
              <w:pStyle w:val="Heading2"/>
              <w:numPr>
                <w:ilvl w:val="0"/>
                <w:numId w:val="0"/>
              </w:numPr>
              <w:spacing w:before="240" w:line="276" w:lineRule="auto"/>
              <w:outlineLvl w:val="1"/>
              <w:rPr>
                <w:rFonts w:asciiTheme="minorHAnsi" w:hAnsiTheme="minorHAnsi"/>
              </w:rPr>
            </w:pPr>
          </w:p>
        </w:tc>
      </w:tr>
      <w:tr w:rsidR="00746A01" w14:paraId="50A99FCC" w14:textId="77777777" w:rsidTr="00091AD7">
        <w:tc>
          <w:tcPr>
            <w:tcW w:w="1241" w:type="dxa"/>
          </w:tcPr>
          <w:p w14:paraId="28B4E048" w14:textId="77777777" w:rsidR="00746A01" w:rsidRDefault="00746A01" w:rsidP="00091AD7">
            <w:pPr>
              <w:pStyle w:val="Heading2"/>
              <w:numPr>
                <w:ilvl w:val="0"/>
                <w:numId w:val="0"/>
              </w:numPr>
              <w:spacing w:after="0"/>
              <w:jc w:val="both"/>
              <w:outlineLvl w:val="1"/>
              <w:rPr>
                <w:rFonts w:asciiTheme="minorHAnsi" w:hAnsiTheme="minorHAnsi"/>
              </w:rPr>
            </w:pPr>
          </w:p>
        </w:tc>
        <w:tc>
          <w:tcPr>
            <w:tcW w:w="3260" w:type="dxa"/>
            <w:tcBorders>
              <w:top w:val="single" w:sz="12" w:space="0" w:color="auto"/>
              <w:bottom w:val="single" w:sz="12" w:space="0" w:color="auto"/>
            </w:tcBorders>
          </w:tcPr>
          <w:p w14:paraId="3E0CF250" w14:textId="77777777" w:rsidR="00746A01" w:rsidRDefault="00746A01" w:rsidP="00091AD7">
            <w:pPr>
              <w:pStyle w:val="Heading2"/>
              <w:numPr>
                <w:ilvl w:val="0"/>
                <w:numId w:val="0"/>
              </w:numPr>
              <w:spacing w:after="0"/>
              <w:jc w:val="both"/>
              <w:outlineLvl w:val="1"/>
              <w:rPr>
                <w:rFonts w:asciiTheme="minorHAnsi" w:hAnsiTheme="minorHAnsi"/>
              </w:rPr>
            </w:pPr>
          </w:p>
        </w:tc>
        <w:tc>
          <w:tcPr>
            <w:tcW w:w="426" w:type="dxa"/>
          </w:tcPr>
          <w:p w14:paraId="11B8BDD5" w14:textId="77777777" w:rsidR="00746A01" w:rsidRDefault="00746A01" w:rsidP="00091AD7">
            <w:pPr>
              <w:pStyle w:val="Heading2"/>
              <w:numPr>
                <w:ilvl w:val="0"/>
                <w:numId w:val="0"/>
              </w:numPr>
              <w:spacing w:after="0"/>
              <w:jc w:val="both"/>
              <w:outlineLvl w:val="1"/>
              <w:rPr>
                <w:rFonts w:asciiTheme="minorHAnsi" w:hAnsiTheme="minorHAnsi"/>
              </w:rPr>
            </w:pPr>
          </w:p>
        </w:tc>
        <w:tc>
          <w:tcPr>
            <w:tcW w:w="1077" w:type="dxa"/>
          </w:tcPr>
          <w:p w14:paraId="775754E4" w14:textId="77777777" w:rsidR="00746A01" w:rsidRDefault="00746A01" w:rsidP="00091AD7">
            <w:pPr>
              <w:pStyle w:val="Heading2"/>
              <w:numPr>
                <w:ilvl w:val="0"/>
                <w:numId w:val="0"/>
              </w:numPr>
              <w:spacing w:after="0"/>
              <w:jc w:val="both"/>
              <w:outlineLvl w:val="1"/>
              <w:rPr>
                <w:rFonts w:asciiTheme="minorHAnsi" w:hAnsiTheme="minorHAnsi"/>
              </w:rPr>
            </w:pPr>
          </w:p>
        </w:tc>
        <w:tc>
          <w:tcPr>
            <w:tcW w:w="3223" w:type="dxa"/>
            <w:tcBorders>
              <w:top w:val="single" w:sz="12" w:space="0" w:color="auto"/>
              <w:bottom w:val="single" w:sz="12" w:space="0" w:color="auto"/>
            </w:tcBorders>
          </w:tcPr>
          <w:p w14:paraId="6C6097BA" w14:textId="77777777" w:rsidR="00746A01" w:rsidRDefault="00746A01" w:rsidP="00091AD7">
            <w:pPr>
              <w:pStyle w:val="Heading2"/>
              <w:numPr>
                <w:ilvl w:val="0"/>
                <w:numId w:val="0"/>
              </w:numPr>
              <w:spacing w:after="0"/>
              <w:jc w:val="both"/>
              <w:outlineLvl w:val="1"/>
              <w:rPr>
                <w:rFonts w:asciiTheme="minorHAnsi" w:hAnsiTheme="minorHAnsi"/>
              </w:rPr>
            </w:pPr>
          </w:p>
        </w:tc>
      </w:tr>
      <w:tr w:rsidR="00746A01" w14:paraId="783D30E1" w14:textId="77777777" w:rsidTr="00091AD7">
        <w:tc>
          <w:tcPr>
            <w:tcW w:w="1241" w:type="dxa"/>
            <w:tcBorders>
              <w:right w:val="single" w:sz="12" w:space="0" w:color="auto"/>
            </w:tcBorders>
            <w:vAlign w:val="center"/>
          </w:tcPr>
          <w:p w14:paraId="16643E3D" w14:textId="77777777" w:rsidR="00746A01" w:rsidRPr="00091AD7" w:rsidRDefault="00746A01" w:rsidP="00091AD7">
            <w:pPr>
              <w:pStyle w:val="Heading2"/>
              <w:numPr>
                <w:ilvl w:val="0"/>
                <w:numId w:val="0"/>
              </w:numPr>
              <w:spacing w:before="240" w:line="276" w:lineRule="auto"/>
              <w:outlineLvl w:val="1"/>
              <w:rPr>
                <w:rFonts w:asciiTheme="minorHAnsi" w:hAnsiTheme="minorHAnsi"/>
                <w:b/>
              </w:rPr>
            </w:pPr>
            <w:r w:rsidRPr="00091AD7">
              <w:rPr>
                <w:rFonts w:asciiTheme="minorHAnsi" w:hAnsiTheme="minorHAnsi"/>
                <w:b/>
              </w:rPr>
              <w:t>Position</w:t>
            </w:r>
            <w:r w:rsidR="00091AD7" w:rsidRPr="00091AD7">
              <w:rPr>
                <w:rFonts w:asciiTheme="minorHAnsi" w:hAnsiTheme="minorHAnsi"/>
                <w:b/>
              </w:rPr>
              <w:t>:</w:t>
            </w:r>
          </w:p>
        </w:tc>
        <w:tc>
          <w:tcPr>
            <w:tcW w:w="3260" w:type="dxa"/>
            <w:tcBorders>
              <w:top w:val="single" w:sz="12" w:space="0" w:color="auto"/>
              <w:left w:val="single" w:sz="12" w:space="0" w:color="auto"/>
              <w:bottom w:val="single" w:sz="12" w:space="0" w:color="auto"/>
              <w:right w:val="single" w:sz="12" w:space="0" w:color="auto"/>
            </w:tcBorders>
            <w:vAlign w:val="center"/>
          </w:tcPr>
          <w:p w14:paraId="1EB45792" w14:textId="77777777" w:rsidR="00746A01" w:rsidRDefault="00746A01" w:rsidP="00091AD7">
            <w:pPr>
              <w:pStyle w:val="Heading2"/>
              <w:numPr>
                <w:ilvl w:val="0"/>
                <w:numId w:val="0"/>
              </w:numPr>
              <w:spacing w:before="240" w:line="276" w:lineRule="auto"/>
              <w:outlineLvl w:val="1"/>
              <w:rPr>
                <w:rFonts w:asciiTheme="minorHAnsi" w:hAnsiTheme="minorHAnsi"/>
              </w:rPr>
            </w:pPr>
          </w:p>
        </w:tc>
        <w:tc>
          <w:tcPr>
            <w:tcW w:w="426" w:type="dxa"/>
            <w:tcBorders>
              <w:left w:val="single" w:sz="12" w:space="0" w:color="auto"/>
            </w:tcBorders>
            <w:vAlign w:val="center"/>
          </w:tcPr>
          <w:p w14:paraId="0790325E" w14:textId="77777777" w:rsidR="00746A01" w:rsidRDefault="00746A01" w:rsidP="00091AD7">
            <w:pPr>
              <w:pStyle w:val="Heading2"/>
              <w:numPr>
                <w:ilvl w:val="0"/>
                <w:numId w:val="0"/>
              </w:numPr>
              <w:spacing w:after="0"/>
              <w:outlineLvl w:val="1"/>
              <w:rPr>
                <w:rFonts w:asciiTheme="minorHAnsi" w:hAnsiTheme="minorHAnsi"/>
              </w:rPr>
            </w:pPr>
          </w:p>
        </w:tc>
        <w:tc>
          <w:tcPr>
            <w:tcW w:w="1077" w:type="dxa"/>
            <w:tcBorders>
              <w:right w:val="single" w:sz="12" w:space="0" w:color="auto"/>
            </w:tcBorders>
            <w:vAlign w:val="center"/>
          </w:tcPr>
          <w:p w14:paraId="41E8E7B6" w14:textId="77777777" w:rsidR="00746A01" w:rsidRPr="00091AD7" w:rsidRDefault="00746A01" w:rsidP="00091AD7">
            <w:pPr>
              <w:pStyle w:val="Heading2"/>
              <w:numPr>
                <w:ilvl w:val="0"/>
                <w:numId w:val="0"/>
              </w:numPr>
              <w:spacing w:after="0" w:line="276" w:lineRule="auto"/>
              <w:outlineLvl w:val="1"/>
              <w:rPr>
                <w:rFonts w:asciiTheme="minorHAnsi" w:hAnsiTheme="minorHAnsi"/>
                <w:b/>
              </w:rPr>
            </w:pPr>
            <w:r w:rsidRPr="00091AD7">
              <w:rPr>
                <w:rFonts w:asciiTheme="minorHAnsi" w:hAnsiTheme="minorHAnsi"/>
                <w:b/>
              </w:rPr>
              <w:t>Position</w:t>
            </w:r>
            <w:r w:rsidR="00091AD7" w:rsidRPr="00091AD7">
              <w:rPr>
                <w:rFonts w:asciiTheme="minorHAnsi" w:hAnsiTheme="minorHAnsi"/>
                <w:b/>
              </w:rPr>
              <w:t>:</w:t>
            </w:r>
          </w:p>
        </w:tc>
        <w:tc>
          <w:tcPr>
            <w:tcW w:w="3223" w:type="dxa"/>
            <w:tcBorders>
              <w:top w:val="single" w:sz="12" w:space="0" w:color="auto"/>
              <w:left w:val="single" w:sz="12" w:space="0" w:color="auto"/>
              <w:bottom w:val="single" w:sz="12" w:space="0" w:color="auto"/>
              <w:right w:val="single" w:sz="12" w:space="0" w:color="auto"/>
            </w:tcBorders>
            <w:vAlign w:val="center"/>
          </w:tcPr>
          <w:p w14:paraId="1F0E075D" w14:textId="77777777" w:rsidR="00746A01" w:rsidRDefault="00746A01" w:rsidP="00091AD7">
            <w:pPr>
              <w:pStyle w:val="Heading2"/>
              <w:numPr>
                <w:ilvl w:val="0"/>
                <w:numId w:val="0"/>
              </w:numPr>
              <w:spacing w:before="240" w:line="276" w:lineRule="auto"/>
              <w:outlineLvl w:val="1"/>
              <w:rPr>
                <w:rFonts w:asciiTheme="minorHAnsi" w:hAnsiTheme="minorHAnsi"/>
              </w:rPr>
            </w:pPr>
          </w:p>
        </w:tc>
      </w:tr>
      <w:tr w:rsidR="00746A01" w14:paraId="66A919B6" w14:textId="77777777" w:rsidTr="00091AD7">
        <w:tc>
          <w:tcPr>
            <w:tcW w:w="1241" w:type="dxa"/>
          </w:tcPr>
          <w:p w14:paraId="5E892D7C" w14:textId="77777777" w:rsidR="00746A01" w:rsidRDefault="00746A01" w:rsidP="00091AD7">
            <w:pPr>
              <w:pStyle w:val="Heading2"/>
              <w:numPr>
                <w:ilvl w:val="0"/>
                <w:numId w:val="0"/>
              </w:numPr>
              <w:spacing w:after="0"/>
              <w:jc w:val="both"/>
              <w:outlineLvl w:val="1"/>
              <w:rPr>
                <w:rFonts w:asciiTheme="minorHAnsi" w:hAnsiTheme="minorHAnsi"/>
              </w:rPr>
            </w:pPr>
          </w:p>
        </w:tc>
        <w:tc>
          <w:tcPr>
            <w:tcW w:w="3260" w:type="dxa"/>
            <w:tcBorders>
              <w:top w:val="single" w:sz="12" w:space="0" w:color="auto"/>
              <w:bottom w:val="single" w:sz="12" w:space="0" w:color="auto"/>
            </w:tcBorders>
          </w:tcPr>
          <w:p w14:paraId="4FA2D0BA" w14:textId="77777777" w:rsidR="00746A01" w:rsidRDefault="00746A01" w:rsidP="00091AD7">
            <w:pPr>
              <w:pStyle w:val="Heading2"/>
              <w:numPr>
                <w:ilvl w:val="0"/>
                <w:numId w:val="0"/>
              </w:numPr>
              <w:spacing w:after="0"/>
              <w:jc w:val="both"/>
              <w:outlineLvl w:val="1"/>
              <w:rPr>
                <w:rFonts w:asciiTheme="minorHAnsi" w:hAnsiTheme="minorHAnsi"/>
              </w:rPr>
            </w:pPr>
          </w:p>
        </w:tc>
        <w:tc>
          <w:tcPr>
            <w:tcW w:w="426" w:type="dxa"/>
          </w:tcPr>
          <w:p w14:paraId="342E51E1" w14:textId="77777777" w:rsidR="00746A01" w:rsidRDefault="00746A01" w:rsidP="00091AD7">
            <w:pPr>
              <w:pStyle w:val="Heading2"/>
              <w:numPr>
                <w:ilvl w:val="0"/>
                <w:numId w:val="0"/>
              </w:numPr>
              <w:spacing w:after="0"/>
              <w:jc w:val="both"/>
              <w:outlineLvl w:val="1"/>
              <w:rPr>
                <w:rFonts w:asciiTheme="minorHAnsi" w:hAnsiTheme="minorHAnsi"/>
              </w:rPr>
            </w:pPr>
          </w:p>
        </w:tc>
        <w:tc>
          <w:tcPr>
            <w:tcW w:w="1077" w:type="dxa"/>
          </w:tcPr>
          <w:p w14:paraId="7007E433" w14:textId="77777777" w:rsidR="00746A01" w:rsidRDefault="00746A01" w:rsidP="00091AD7">
            <w:pPr>
              <w:pStyle w:val="Heading2"/>
              <w:numPr>
                <w:ilvl w:val="0"/>
                <w:numId w:val="0"/>
              </w:numPr>
              <w:spacing w:after="0"/>
              <w:jc w:val="both"/>
              <w:outlineLvl w:val="1"/>
              <w:rPr>
                <w:rFonts w:asciiTheme="minorHAnsi" w:hAnsiTheme="minorHAnsi"/>
              </w:rPr>
            </w:pPr>
          </w:p>
        </w:tc>
        <w:tc>
          <w:tcPr>
            <w:tcW w:w="3223" w:type="dxa"/>
            <w:tcBorders>
              <w:top w:val="single" w:sz="12" w:space="0" w:color="auto"/>
              <w:bottom w:val="single" w:sz="12" w:space="0" w:color="auto"/>
            </w:tcBorders>
          </w:tcPr>
          <w:p w14:paraId="79CA72F5" w14:textId="77777777" w:rsidR="00746A01" w:rsidRDefault="00746A01" w:rsidP="00091AD7">
            <w:pPr>
              <w:pStyle w:val="Heading2"/>
              <w:numPr>
                <w:ilvl w:val="0"/>
                <w:numId w:val="0"/>
              </w:numPr>
              <w:spacing w:after="0"/>
              <w:jc w:val="both"/>
              <w:outlineLvl w:val="1"/>
              <w:rPr>
                <w:rFonts w:asciiTheme="minorHAnsi" w:hAnsiTheme="minorHAnsi"/>
              </w:rPr>
            </w:pPr>
          </w:p>
        </w:tc>
      </w:tr>
      <w:tr w:rsidR="00746A01" w14:paraId="7531D371" w14:textId="77777777" w:rsidTr="00091AD7">
        <w:tc>
          <w:tcPr>
            <w:tcW w:w="1241" w:type="dxa"/>
            <w:tcBorders>
              <w:right w:val="single" w:sz="12" w:space="0" w:color="auto"/>
            </w:tcBorders>
            <w:vAlign w:val="center"/>
          </w:tcPr>
          <w:p w14:paraId="004C4CF0" w14:textId="77777777" w:rsidR="00746A01" w:rsidRPr="00091AD7" w:rsidRDefault="00746A01" w:rsidP="00091AD7">
            <w:pPr>
              <w:pStyle w:val="Heading2"/>
              <w:numPr>
                <w:ilvl w:val="0"/>
                <w:numId w:val="0"/>
              </w:numPr>
              <w:spacing w:after="0" w:line="276" w:lineRule="auto"/>
              <w:outlineLvl w:val="1"/>
              <w:rPr>
                <w:rFonts w:asciiTheme="minorHAnsi" w:hAnsiTheme="minorHAnsi"/>
                <w:b/>
              </w:rPr>
            </w:pPr>
            <w:r w:rsidRPr="00091AD7">
              <w:rPr>
                <w:rFonts w:asciiTheme="minorHAnsi" w:hAnsiTheme="minorHAnsi"/>
                <w:b/>
              </w:rPr>
              <w:lastRenderedPageBreak/>
              <w:t>Date</w:t>
            </w:r>
            <w:r w:rsidR="00091AD7" w:rsidRPr="00091AD7">
              <w:rPr>
                <w:rFonts w:asciiTheme="minorHAnsi" w:hAnsiTheme="minorHAnsi"/>
                <w:b/>
              </w:rPr>
              <w:t>d:</w:t>
            </w:r>
          </w:p>
        </w:tc>
        <w:tc>
          <w:tcPr>
            <w:tcW w:w="3260" w:type="dxa"/>
            <w:tcBorders>
              <w:top w:val="single" w:sz="12" w:space="0" w:color="auto"/>
              <w:left w:val="single" w:sz="12" w:space="0" w:color="auto"/>
              <w:bottom w:val="single" w:sz="12" w:space="0" w:color="auto"/>
              <w:right w:val="single" w:sz="12" w:space="0" w:color="auto"/>
            </w:tcBorders>
            <w:vAlign w:val="center"/>
          </w:tcPr>
          <w:p w14:paraId="0A30434C" w14:textId="77777777" w:rsidR="00746A01" w:rsidRDefault="00746A01" w:rsidP="00091AD7">
            <w:pPr>
              <w:pStyle w:val="Heading2"/>
              <w:numPr>
                <w:ilvl w:val="0"/>
                <w:numId w:val="0"/>
              </w:numPr>
              <w:spacing w:before="240" w:line="276" w:lineRule="auto"/>
              <w:outlineLvl w:val="1"/>
              <w:rPr>
                <w:rFonts w:asciiTheme="minorHAnsi" w:hAnsiTheme="minorHAnsi"/>
              </w:rPr>
            </w:pPr>
          </w:p>
        </w:tc>
        <w:tc>
          <w:tcPr>
            <w:tcW w:w="426" w:type="dxa"/>
            <w:tcBorders>
              <w:left w:val="single" w:sz="12" w:space="0" w:color="auto"/>
            </w:tcBorders>
            <w:vAlign w:val="center"/>
          </w:tcPr>
          <w:p w14:paraId="78925F3F" w14:textId="77777777" w:rsidR="00746A01" w:rsidRDefault="00746A01" w:rsidP="00091AD7">
            <w:pPr>
              <w:pStyle w:val="Heading2"/>
              <w:numPr>
                <w:ilvl w:val="0"/>
                <w:numId w:val="0"/>
              </w:numPr>
              <w:spacing w:after="0"/>
              <w:outlineLvl w:val="1"/>
              <w:rPr>
                <w:rFonts w:asciiTheme="minorHAnsi" w:hAnsiTheme="minorHAnsi"/>
              </w:rPr>
            </w:pPr>
          </w:p>
        </w:tc>
        <w:tc>
          <w:tcPr>
            <w:tcW w:w="1077" w:type="dxa"/>
            <w:tcBorders>
              <w:right w:val="single" w:sz="12" w:space="0" w:color="auto"/>
            </w:tcBorders>
            <w:vAlign w:val="center"/>
          </w:tcPr>
          <w:p w14:paraId="225CFBA6" w14:textId="77777777" w:rsidR="00746A01" w:rsidRPr="00091AD7" w:rsidRDefault="00746A01" w:rsidP="00091AD7">
            <w:pPr>
              <w:pStyle w:val="Heading2"/>
              <w:numPr>
                <w:ilvl w:val="0"/>
                <w:numId w:val="0"/>
              </w:numPr>
              <w:spacing w:after="0" w:line="276" w:lineRule="auto"/>
              <w:outlineLvl w:val="1"/>
              <w:rPr>
                <w:rFonts w:asciiTheme="minorHAnsi" w:hAnsiTheme="minorHAnsi"/>
                <w:b/>
              </w:rPr>
            </w:pPr>
            <w:r w:rsidRPr="00091AD7">
              <w:rPr>
                <w:rFonts w:asciiTheme="minorHAnsi" w:hAnsiTheme="minorHAnsi"/>
                <w:b/>
              </w:rPr>
              <w:t>Date</w:t>
            </w:r>
            <w:r w:rsidR="00091AD7" w:rsidRPr="00091AD7">
              <w:rPr>
                <w:rFonts w:asciiTheme="minorHAnsi" w:hAnsiTheme="minorHAnsi"/>
                <w:b/>
              </w:rPr>
              <w:t>d:</w:t>
            </w:r>
          </w:p>
        </w:tc>
        <w:tc>
          <w:tcPr>
            <w:tcW w:w="3223" w:type="dxa"/>
            <w:tcBorders>
              <w:top w:val="single" w:sz="12" w:space="0" w:color="auto"/>
              <w:left w:val="single" w:sz="12" w:space="0" w:color="auto"/>
              <w:bottom w:val="single" w:sz="12" w:space="0" w:color="auto"/>
              <w:right w:val="single" w:sz="12" w:space="0" w:color="auto"/>
            </w:tcBorders>
            <w:vAlign w:val="center"/>
          </w:tcPr>
          <w:p w14:paraId="642EDF1A" w14:textId="77777777" w:rsidR="00746A01" w:rsidRDefault="00746A01" w:rsidP="00091AD7">
            <w:pPr>
              <w:pStyle w:val="Heading2"/>
              <w:numPr>
                <w:ilvl w:val="0"/>
                <w:numId w:val="0"/>
              </w:numPr>
              <w:spacing w:before="240" w:line="276" w:lineRule="auto"/>
              <w:outlineLvl w:val="1"/>
              <w:rPr>
                <w:rFonts w:asciiTheme="minorHAnsi" w:hAnsiTheme="minorHAnsi"/>
              </w:rPr>
            </w:pPr>
          </w:p>
        </w:tc>
      </w:tr>
    </w:tbl>
    <w:p w14:paraId="13897E94" w14:textId="77777777" w:rsidR="00746A01" w:rsidRDefault="00746A01" w:rsidP="00746A01">
      <w:pPr>
        <w:pStyle w:val="Heading2"/>
        <w:numPr>
          <w:ilvl w:val="0"/>
          <w:numId w:val="0"/>
        </w:numPr>
        <w:spacing w:before="240" w:line="276" w:lineRule="auto"/>
        <w:ind w:left="710" w:hanging="709"/>
        <w:jc w:val="both"/>
        <w:rPr>
          <w:rFonts w:asciiTheme="minorHAnsi" w:hAnsiTheme="minorHAnsi"/>
        </w:rPr>
      </w:pPr>
    </w:p>
    <w:p w14:paraId="3786023C" w14:textId="77777777" w:rsidR="001021F6" w:rsidRDefault="00BC244D" w:rsidP="001021F6">
      <w:pPr>
        <w:rPr>
          <w:rFonts w:asciiTheme="minorHAnsi" w:hAnsiTheme="minorHAnsi"/>
        </w:rPr>
      </w:pPr>
      <w:r>
        <w:rPr>
          <w:rFonts w:asciiTheme="minorHAnsi" w:hAnsiTheme="minorHAnsi"/>
        </w:rPr>
        <w:br w:type="page"/>
      </w:r>
      <w:bookmarkStart w:id="86" w:name="TestimoniumDeedunderseal"/>
      <w:bookmarkStart w:id="87" w:name="_Toc507074960"/>
      <w:bookmarkEnd w:id="13"/>
      <w:bookmarkEnd w:id="86"/>
      <w:bookmarkEnd w:id="87"/>
    </w:p>
    <w:p w14:paraId="0D69DBE4" w14:textId="049712BC" w:rsidR="001021F6" w:rsidRPr="001021F6" w:rsidRDefault="001021F6" w:rsidP="001021F6">
      <w:pPr>
        <w:pStyle w:val="Annex"/>
      </w:pPr>
      <w:r w:rsidRPr="001021F6">
        <w:lastRenderedPageBreak/>
        <w:t>Annex 1</w:t>
      </w:r>
    </w:p>
    <w:p w14:paraId="3125721A" w14:textId="77777777" w:rsidR="001021F6" w:rsidRDefault="001021F6" w:rsidP="001021F6">
      <w:pPr>
        <w:rPr>
          <w:b/>
        </w:rPr>
      </w:pPr>
    </w:p>
    <w:p w14:paraId="47A817A7" w14:textId="2B1090E3" w:rsidR="00E41A9F" w:rsidRPr="001021F6" w:rsidRDefault="00E41A9F" w:rsidP="001021F6">
      <w:pPr>
        <w:rPr>
          <w:b/>
        </w:rPr>
      </w:pPr>
      <w:r w:rsidRPr="001021F6">
        <w:rPr>
          <w:b/>
        </w:rPr>
        <w:t>The Services</w:t>
      </w:r>
    </w:p>
    <w:p w14:paraId="1D2E8F5B" w14:textId="77777777" w:rsidR="00E41A9F" w:rsidRPr="005E0736" w:rsidRDefault="00E41A9F" w:rsidP="001021F6">
      <w:pPr>
        <w:rPr>
          <w:rFonts w:asciiTheme="minorHAnsi" w:hAnsiTheme="minorHAnsi"/>
          <w:lang w:eastAsia="en-US"/>
        </w:rPr>
      </w:pPr>
      <w:bookmarkStart w:id="88" w:name="_Ref160598471"/>
    </w:p>
    <w:p w14:paraId="1E3E5F57" w14:textId="77777777" w:rsidR="00E41A9F" w:rsidRPr="001021F6" w:rsidRDefault="00E41A9F" w:rsidP="001021F6">
      <w:pPr>
        <w:rPr>
          <w:rFonts w:asciiTheme="minorHAnsi" w:hAnsiTheme="minorHAnsi"/>
        </w:rPr>
      </w:pPr>
      <w:r w:rsidRPr="001021F6">
        <w:rPr>
          <w:rFonts w:asciiTheme="minorHAnsi" w:hAnsiTheme="minorHAnsi"/>
          <w:highlight w:val="yellow"/>
        </w:rPr>
        <w:t xml:space="preserve">[The </w:t>
      </w:r>
      <w:r w:rsidR="00E102A9" w:rsidRPr="001021F6">
        <w:rPr>
          <w:rFonts w:asciiTheme="minorHAnsi" w:hAnsiTheme="minorHAnsi"/>
          <w:highlight w:val="yellow"/>
        </w:rPr>
        <w:t xml:space="preserve">following </w:t>
      </w:r>
      <w:r w:rsidRPr="001021F6">
        <w:rPr>
          <w:rFonts w:asciiTheme="minorHAnsi" w:hAnsiTheme="minorHAnsi"/>
          <w:highlight w:val="yellow"/>
        </w:rPr>
        <w:t>Services will be provided</w:t>
      </w:r>
      <w:bookmarkEnd w:id="88"/>
      <w:r w:rsidR="00E102A9" w:rsidRPr="001021F6">
        <w:rPr>
          <w:rFonts w:asciiTheme="minorHAnsi" w:hAnsiTheme="minorHAnsi"/>
        </w:rPr>
        <w:t>]</w:t>
      </w:r>
    </w:p>
    <w:p w14:paraId="59DC58CE" w14:textId="77777777" w:rsidR="00E41A9F" w:rsidRPr="005E0736" w:rsidRDefault="00E41A9F" w:rsidP="00CA3A5E">
      <w:pPr>
        <w:ind w:left="357"/>
        <w:rPr>
          <w:rFonts w:asciiTheme="minorHAnsi" w:hAnsiTheme="minorHAnsi"/>
        </w:rPr>
      </w:pPr>
    </w:p>
    <w:p w14:paraId="7547CC9F" w14:textId="77777777" w:rsidR="00454E36" w:rsidRDefault="00454E36">
      <w:pPr>
        <w:rPr>
          <w:rFonts w:asciiTheme="minorHAnsi" w:hAnsiTheme="minorHAnsi"/>
        </w:rPr>
      </w:pPr>
      <w:r>
        <w:rPr>
          <w:rFonts w:asciiTheme="minorHAnsi" w:hAnsiTheme="minorHAnsi"/>
        </w:rPr>
        <w:br w:type="page"/>
      </w:r>
    </w:p>
    <w:p w14:paraId="5E81DE48" w14:textId="32B66E1F" w:rsidR="00E41A9F" w:rsidRPr="005E0736" w:rsidRDefault="001021F6" w:rsidP="001021F6">
      <w:pPr>
        <w:pStyle w:val="Annex"/>
      </w:pPr>
      <w:bookmarkStart w:id="89" w:name="_Toc507074961"/>
      <w:bookmarkStart w:id="90" w:name="_Ref160521904"/>
      <w:bookmarkEnd w:id="89"/>
      <w:r>
        <w:lastRenderedPageBreak/>
        <w:t>Annex 2</w:t>
      </w:r>
    </w:p>
    <w:bookmarkEnd w:id="90"/>
    <w:p w14:paraId="37394700" w14:textId="77777777" w:rsidR="00E41A9F" w:rsidRPr="005E0736" w:rsidRDefault="00E41A9F" w:rsidP="00C5378C">
      <w:pPr>
        <w:pStyle w:val="Indent1"/>
        <w:rPr>
          <w:rFonts w:asciiTheme="minorHAnsi" w:hAnsiTheme="minorHAnsi"/>
          <w:b/>
        </w:rPr>
      </w:pPr>
      <w:r w:rsidRPr="005E0736">
        <w:rPr>
          <w:rFonts w:asciiTheme="minorHAnsi" w:hAnsiTheme="minorHAnsi"/>
          <w:b/>
        </w:rPr>
        <w:t>Charges</w:t>
      </w:r>
    </w:p>
    <w:p w14:paraId="2B65927C" w14:textId="77777777" w:rsidR="00E41A9F" w:rsidRPr="005E0736" w:rsidRDefault="00E41A9F" w:rsidP="00C5378C">
      <w:pPr>
        <w:pStyle w:val="Indent1"/>
        <w:rPr>
          <w:rFonts w:asciiTheme="minorHAnsi" w:hAnsiTheme="minorHAnsi"/>
          <w:b/>
        </w:rPr>
      </w:pPr>
      <w:r w:rsidRPr="005E0736">
        <w:rPr>
          <w:rFonts w:asciiTheme="minorHAnsi" w:hAnsiTheme="minorHAnsi"/>
        </w:rPr>
        <w:t>Fee:</w:t>
      </w:r>
      <w:r w:rsidRPr="005E0736">
        <w:rPr>
          <w:rFonts w:asciiTheme="minorHAnsi" w:hAnsiTheme="minorHAnsi"/>
        </w:rPr>
        <w:tab/>
      </w:r>
      <w:r w:rsidRPr="005E0736">
        <w:rPr>
          <w:rFonts w:asciiTheme="minorHAnsi" w:hAnsiTheme="minorHAnsi"/>
        </w:rPr>
        <w:tab/>
      </w:r>
      <w:r w:rsidRPr="005E0736">
        <w:rPr>
          <w:rFonts w:asciiTheme="minorHAnsi" w:hAnsiTheme="minorHAnsi"/>
        </w:rPr>
        <w:tab/>
      </w:r>
      <w:r w:rsidRPr="005E0736">
        <w:rPr>
          <w:rFonts w:asciiTheme="minorHAnsi" w:hAnsiTheme="minorHAnsi"/>
          <w:b/>
        </w:rPr>
        <w:t>Total:</w:t>
      </w:r>
      <w:r w:rsidRPr="005E0736">
        <w:rPr>
          <w:rFonts w:asciiTheme="minorHAnsi" w:hAnsiTheme="minorHAnsi"/>
          <w:b/>
        </w:rPr>
        <w:tab/>
        <w:t>GBP £INSERT</w:t>
      </w:r>
    </w:p>
    <w:p w14:paraId="72B15D76" w14:textId="77777777" w:rsidR="00E41A9F" w:rsidRPr="005E0736" w:rsidRDefault="00E41A9F" w:rsidP="00C5378C">
      <w:pPr>
        <w:pStyle w:val="Indent1"/>
        <w:rPr>
          <w:rFonts w:asciiTheme="minorHAnsi" w:hAnsiTheme="minorHAnsi"/>
          <w:b/>
        </w:rPr>
      </w:pPr>
    </w:p>
    <w:p w14:paraId="3B6B4616" w14:textId="77777777" w:rsidR="00B43FC6" w:rsidRPr="005E0736" w:rsidRDefault="00B43FC6" w:rsidP="00B43FC6">
      <w:pPr>
        <w:pStyle w:val="Indent1"/>
        <w:rPr>
          <w:rFonts w:asciiTheme="minorHAnsi" w:hAnsiTheme="minorHAnsi"/>
        </w:rPr>
      </w:pPr>
      <w:r w:rsidRPr="005E0736">
        <w:rPr>
          <w:rFonts w:asciiTheme="minorHAnsi" w:hAnsiTheme="minorHAnsi"/>
          <w:highlight w:val="yellow"/>
        </w:rPr>
        <w:t>[The Fee paid will be subject to the maximum funding available of [  ], at a daily rate of [£]</w:t>
      </w:r>
    </w:p>
    <w:p w14:paraId="4A1445D2" w14:textId="1D6C9A34" w:rsidR="00E41A9F" w:rsidRPr="005E0736" w:rsidRDefault="00B43FC6" w:rsidP="00B43FC6">
      <w:pPr>
        <w:pStyle w:val="Indent1"/>
        <w:rPr>
          <w:rFonts w:asciiTheme="minorHAnsi" w:hAnsiTheme="minorHAnsi"/>
        </w:rPr>
      </w:pPr>
      <w:r w:rsidRPr="005E0736">
        <w:rPr>
          <w:rFonts w:asciiTheme="minorHAnsi" w:hAnsiTheme="minorHAnsi"/>
        </w:rPr>
        <w:t>All costs exclude applicable VAT.</w:t>
      </w:r>
    </w:p>
    <w:p w14:paraId="06C76BF9" w14:textId="77777777" w:rsidR="00E41A9F" w:rsidRDefault="00E41A9F" w:rsidP="00056716">
      <w:pPr>
        <w:pStyle w:val="Indent1"/>
        <w:rPr>
          <w:rFonts w:asciiTheme="minorHAnsi" w:hAnsiTheme="minorHAnsi"/>
        </w:rPr>
      </w:pPr>
    </w:p>
    <w:p w14:paraId="2B85EB67" w14:textId="77777777" w:rsidR="00C03AC9" w:rsidRPr="005E0736" w:rsidRDefault="00C03AC9" w:rsidP="00056716">
      <w:pPr>
        <w:pStyle w:val="Indent1"/>
        <w:rPr>
          <w:rFonts w:asciiTheme="minorHAnsi" w:hAnsiTheme="minorHAnsi"/>
        </w:rPr>
      </w:pPr>
    </w:p>
    <w:p w14:paraId="4BA48DE2" w14:textId="77777777" w:rsidR="00E41A9F" w:rsidRDefault="00E41A9F">
      <w:pPr>
        <w:rPr>
          <w:rFonts w:asciiTheme="minorHAnsi" w:hAnsiTheme="minorHAnsi"/>
          <w:b/>
        </w:rPr>
      </w:pPr>
      <w:r w:rsidRPr="005E0736">
        <w:rPr>
          <w:rFonts w:asciiTheme="minorHAnsi" w:hAnsiTheme="minorHAnsi"/>
          <w:b/>
        </w:rPr>
        <w:tab/>
      </w:r>
    </w:p>
    <w:p w14:paraId="02E3EB2D" w14:textId="77777777" w:rsidR="003D3695" w:rsidRDefault="003D3695">
      <w:pPr>
        <w:rPr>
          <w:rFonts w:asciiTheme="minorHAnsi" w:hAnsiTheme="minorHAnsi"/>
          <w:b/>
        </w:rPr>
      </w:pPr>
    </w:p>
    <w:p w14:paraId="7CC1C92D" w14:textId="77777777" w:rsidR="003D3695" w:rsidRDefault="003D3695">
      <w:pPr>
        <w:rPr>
          <w:rFonts w:asciiTheme="minorHAnsi" w:hAnsiTheme="minorHAnsi"/>
          <w:b/>
        </w:rPr>
      </w:pPr>
    </w:p>
    <w:p w14:paraId="314FCD85" w14:textId="77777777" w:rsidR="003D3695" w:rsidRDefault="003D3695">
      <w:r>
        <w:br w:type="page"/>
      </w:r>
    </w:p>
    <w:p w14:paraId="0F775F86" w14:textId="047B3D00" w:rsidR="001E48F0" w:rsidRPr="00C415B7" w:rsidRDefault="001021F6" w:rsidP="00C415B7">
      <w:pPr>
        <w:pStyle w:val="Heading1"/>
        <w:numPr>
          <w:ilvl w:val="0"/>
          <w:numId w:val="0"/>
        </w:numPr>
        <w:ind w:left="710"/>
        <w:jc w:val="right"/>
        <w:rPr>
          <w:sz w:val="24"/>
        </w:rPr>
      </w:pPr>
      <w:r>
        <w:rPr>
          <w:sz w:val="24"/>
        </w:rPr>
        <w:lastRenderedPageBreak/>
        <w:t>Annex 3</w:t>
      </w:r>
    </w:p>
    <w:p w14:paraId="55F51780" w14:textId="41640C6B" w:rsidR="00022C7F" w:rsidRPr="00C415B7" w:rsidRDefault="00022C7F" w:rsidP="00022C7F">
      <w:pPr>
        <w:pStyle w:val="GPSL1SCHEDULEHeading"/>
        <w:jc w:val="center"/>
        <w:rPr>
          <w:rFonts w:asciiTheme="minorHAnsi" w:hAnsiTheme="minorHAnsi"/>
          <w:sz w:val="21"/>
          <w:szCs w:val="21"/>
        </w:rPr>
      </w:pPr>
      <w:r w:rsidRPr="00C415B7">
        <w:rPr>
          <w:rFonts w:asciiTheme="minorHAnsi" w:hAnsiTheme="minorHAnsi"/>
          <w:sz w:val="21"/>
          <w:szCs w:val="21"/>
        </w:rPr>
        <w:t>DATA PROTECTION SCHEDULE</w:t>
      </w:r>
    </w:p>
    <w:p w14:paraId="36937BFE" w14:textId="00A6BE9C" w:rsidR="00022C7F" w:rsidRPr="00C415B7" w:rsidRDefault="00022C7F" w:rsidP="00C415B7">
      <w:pPr>
        <w:pStyle w:val="Parties"/>
        <w:numPr>
          <w:ilvl w:val="0"/>
          <w:numId w:val="0"/>
        </w:numPr>
        <w:spacing w:line="276" w:lineRule="auto"/>
        <w:ind w:firstLine="720"/>
        <w:rPr>
          <w:rFonts w:asciiTheme="minorHAnsi" w:hAnsiTheme="minorHAnsi" w:cs="Arial"/>
          <w:b/>
          <w:sz w:val="21"/>
          <w:szCs w:val="21"/>
        </w:rPr>
      </w:pPr>
      <w:r w:rsidRPr="00C415B7">
        <w:rPr>
          <w:rFonts w:asciiTheme="minorHAnsi" w:hAnsiTheme="minorHAnsi" w:cs="Arial"/>
          <w:b/>
          <w:sz w:val="21"/>
          <w:szCs w:val="21"/>
        </w:rPr>
        <w:t xml:space="preserve">WHERE THE </w:t>
      </w:r>
      <w:r w:rsidR="001021F6">
        <w:rPr>
          <w:rFonts w:asciiTheme="minorHAnsi" w:hAnsiTheme="minorHAnsi" w:cs="Arial"/>
          <w:b/>
          <w:sz w:val="21"/>
          <w:szCs w:val="21"/>
        </w:rPr>
        <w:t>CONSULTANT</w:t>
      </w:r>
      <w:r w:rsidRPr="00C415B7">
        <w:rPr>
          <w:rFonts w:asciiTheme="minorHAnsi" w:hAnsiTheme="minorHAnsi" w:cs="Arial"/>
          <w:b/>
          <w:sz w:val="21"/>
          <w:szCs w:val="21"/>
        </w:rPr>
        <w:t xml:space="preserve"> PROCESSES PERSONAL DATA, THE TERMS SET OUT BELOW SHALL APPLY:</w:t>
      </w:r>
    </w:p>
    <w:p w14:paraId="530887BA" w14:textId="7CEA605D" w:rsidR="00022C7F" w:rsidRPr="00C415B7" w:rsidRDefault="00022C7F" w:rsidP="00022C7F">
      <w:pPr>
        <w:pStyle w:val="Level1"/>
        <w:numPr>
          <w:ilvl w:val="0"/>
          <w:numId w:val="18"/>
        </w:numPr>
        <w:tabs>
          <w:tab w:val="clear" w:pos="9072"/>
        </w:tabs>
        <w:spacing w:line="276" w:lineRule="auto"/>
        <w:outlineLvl w:val="0"/>
        <w:rPr>
          <w:rFonts w:asciiTheme="minorHAnsi" w:hAnsiTheme="minorHAnsi" w:cs="Arial"/>
          <w:lang w:eastAsia="en-US"/>
        </w:rPr>
      </w:pPr>
      <w:r w:rsidRPr="00C415B7">
        <w:rPr>
          <w:rFonts w:asciiTheme="minorHAnsi" w:hAnsiTheme="minorHAnsi" w:cs="Arial"/>
          <w:b/>
          <w:bCs/>
          <w:spacing w:val="-1"/>
          <w:lang w:eastAsia="en-US"/>
        </w:rPr>
        <w:t>DEFINITIONS</w:t>
      </w:r>
    </w:p>
    <w:p w14:paraId="094BDD37" w14:textId="77777777" w:rsidR="00022C7F" w:rsidRPr="00C415B7" w:rsidRDefault="00022C7F" w:rsidP="00022C7F">
      <w:pPr>
        <w:pStyle w:val="Level1"/>
        <w:numPr>
          <w:ilvl w:val="0"/>
          <w:numId w:val="0"/>
        </w:numPr>
        <w:spacing w:line="276" w:lineRule="auto"/>
        <w:rPr>
          <w:rFonts w:asciiTheme="minorHAnsi" w:hAnsiTheme="minorHAnsi" w:cs="Arial"/>
          <w:lang w:eastAsia="en-US"/>
        </w:rPr>
      </w:pPr>
      <w:r w:rsidRPr="00C415B7">
        <w:rPr>
          <w:rFonts w:asciiTheme="minorHAnsi" w:hAnsiTheme="minorHAnsi" w:cs="Arial"/>
          <w:bCs/>
          <w:spacing w:val="-1"/>
          <w:lang w:eastAsia="en-US"/>
        </w:rPr>
        <w:t>In this Schedule, capitalised terms which are not defined below shall have the meanings attributed to them in the Conditions. The following words shall have the following meanings:</w:t>
      </w:r>
    </w:p>
    <w:tbl>
      <w:tblPr>
        <w:tblW w:w="9000" w:type="dxa"/>
        <w:tblInd w:w="156" w:type="dxa"/>
        <w:tblLayout w:type="fixed"/>
        <w:tblCellMar>
          <w:left w:w="56" w:type="dxa"/>
          <w:right w:w="56" w:type="dxa"/>
        </w:tblCellMar>
        <w:tblLook w:val="0000" w:firstRow="0" w:lastRow="0" w:firstColumn="0" w:lastColumn="0" w:noHBand="0" w:noVBand="0"/>
      </w:tblPr>
      <w:tblGrid>
        <w:gridCol w:w="3800"/>
        <w:gridCol w:w="5200"/>
      </w:tblGrid>
      <w:tr w:rsidR="00022C7F" w:rsidRPr="00C415B7" w14:paraId="7E2FF99F" w14:textId="77777777" w:rsidTr="00022C7F">
        <w:tc>
          <w:tcPr>
            <w:tcW w:w="3800" w:type="dxa"/>
            <w:tcBorders>
              <w:top w:val="nil"/>
              <w:left w:val="nil"/>
              <w:bottom w:val="nil"/>
              <w:right w:val="nil"/>
            </w:tcBorders>
          </w:tcPr>
          <w:p w14:paraId="3E723703" w14:textId="77777777" w:rsidR="00022C7F" w:rsidRPr="00C415B7" w:rsidRDefault="00022C7F" w:rsidP="00022C7F">
            <w:pPr>
              <w:pStyle w:val="Body"/>
              <w:spacing w:after="0" w:line="276" w:lineRule="auto"/>
              <w:rPr>
                <w:rFonts w:asciiTheme="minorHAnsi" w:hAnsiTheme="minorHAnsi"/>
                <w:b/>
                <w:bCs/>
              </w:rPr>
            </w:pPr>
            <w:r w:rsidRPr="00C415B7">
              <w:rPr>
                <w:rFonts w:asciiTheme="minorHAnsi" w:hAnsiTheme="minorHAnsi"/>
                <w:b/>
                <w:bCs/>
              </w:rPr>
              <w:t>“Contract”</w:t>
            </w:r>
          </w:p>
          <w:p w14:paraId="3EB53220" w14:textId="77777777" w:rsidR="00022C7F" w:rsidRPr="00C415B7" w:rsidRDefault="00022C7F" w:rsidP="00022C7F">
            <w:pPr>
              <w:pStyle w:val="Body"/>
              <w:spacing w:after="0" w:line="276" w:lineRule="auto"/>
              <w:rPr>
                <w:rFonts w:asciiTheme="minorHAnsi" w:hAnsiTheme="minorHAnsi"/>
                <w:b/>
                <w:bCs/>
              </w:rPr>
            </w:pPr>
          </w:p>
          <w:p w14:paraId="4850CCC4" w14:textId="77777777" w:rsidR="00022C7F" w:rsidRPr="00C415B7" w:rsidRDefault="00022C7F" w:rsidP="00022C7F">
            <w:pPr>
              <w:pStyle w:val="Body"/>
              <w:spacing w:after="0" w:line="276" w:lineRule="auto"/>
              <w:rPr>
                <w:rFonts w:asciiTheme="minorHAnsi" w:hAnsiTheme="minorHAnsi"/>
                <w:b/>
                <w:bCs/>
              </w:rPr>
            </w:pPr>
          </w:p>
        </w:tc>
        <w:tc>
          <w:tcPr>
            <w:tcW w:w="5200" w:type="dxa"/>
            <w:tcBorders>
              <w:top w:val="nil"/>
              <w:left w:val="nil"/>
              <w:bottom w:val="nil"/>
              <w:right w:val="nil"/>
            </w:tcBorders>
          </w:tcPr>
          <w:p w14:paraId="5ECC5E8E" w14:textId="775D867F" w:rsidR="00022C7F" w:rsidRPr="00C415B7" w:rsidRDefault="00022C7F" w:rsidP="00022C7F">
            <w:pPr>
              <w:pStyle w:val="Body"/>
              <w:spacing w:after="0" w:line="276" w:lineRule="auto"/>
              <w:rPr>
                <w:rFonts w:asciiTheme="minorHAnsi" w:hAnsiTheme="minorHAnsi"/>
              </w:rPr>
            </w:pPr>
            <w:r w:rsidRPr="00C415B7">
              <w:rPr>
                <w:rFonts w:asciiTheme="minorHAnsi" w:hAnsiTheme="minorHAnsi"/>
              </w:rPr>
              <w:t xml:space="preserve">means the main Contract to be </w:t>
            </w:r>
            <w:proofErr w:type="gramStart"/>
            <w:r w:rsidRPr="00C415B7">
              <w:rPr>
                <w:rFonts w:asciiTheme="minorHAnsi" w:hAnsiTheme="minorHAnsi"/>
              </w:rPr>
              <w:t>entered into</w:t>
            </w:r>
            <w:proofErr w:type="gramEnd"/>
            <w:r w:rsidRPr="00C415B7">
              <w:rPr>
                <w:rFonts w:asciiTheme="minorHAnsi" w:hAnsiTheme="minorHAnsi"/>
              </w:rPr>
              <w:t xml:space="preserve"> between the University and the </w:t>
            </w:r>
            <w:r w:rsidR="00163FCE">
              <w:rPr>
                <w:rFonts w:asciiTheme="minorHAnsi" w:hAnsiTheme="minorHAnsi"/>
              </w:rPr>
              <w:t>Consultant</w:t>
            </w:r>
            <w:r w:rsidRPr="00C415B7">
              <w:rPr>
                <w:rFonts w:asciiTheme="minorHAnsi" w:hAnsiTheme="minorHAnsi"/>
              </w:rPr>
              <w:t xml:space="preserve"> which expressly incorporates this Data Protection Schedule.</w:t>
            </w:r>
          </w:p>
          <w:p w14:paraId="6154683E" w14:textId="77777777" w:rsidR="00022C7F" w:rsidRPr="00C415B7" w:rsidRDefault="00022C7F" w:rsidP="00022C7F">
            <w:pPr>
              <w:pStyle w:val="Body"/>
              <w:spacing w:after="0" w:line="276" w:lineRule="auto"/>
              <w:rPr>
                <w:rFonts w:asciiTheme="minorHAnsi" w:hAnsiTheme="minorHAnsi"/>
              </w:rPr>
            </w:pPr>
          </w:p>
        </w:tc>
      </w:tr>
      <w:tr w:rsidR="00022C7F" w:rsidRPr="00C415B7" w14:paraId="632903D3" w14:textId="77777777" w:rsidTr="00022C7F">
        <w:tc>
          <w:tcPr>
            <w:tcW w:w="3800" w:type="dxa"/>
            <w:tcBorders>
              <w:top w:val="nil"/>
              <w:left w:val="nil"/>
              <w:bottom w:val="nil"/>
              <w:right w:val="nil"/>
            </w:tcBorders>
          </w:tcPr>
          <w:p w14:paraId="11884692" w14:textId="77777777" w:rsidR="00022C7F" w:rsidRPr="00C415B7" w:rsidRDefault="00022C7F" w:rsidP="00022C7F">
            <w:pPr>
              <w:pStyle w:val="Body"/>
              <w:spacing w:after="0" w:line="276" w:lineRule="auto"/>
              <w:rPr>
                <w:rFonts w:asciiTheme="minorHAnsi" w:hAnsiTheme="minorHAnsi"/>
                <w:b/>
                <w:bCs/>
              </w:rPr>
            </w:pPr>
            <w:r w:rsidRPr="00C415B7">
              <w:rPr>
                <w:rFonts w:asciiTheme="minorHAnsi" w:hAnsiTheme="minorHAnsi"/>
                <w:b/>
                <w:bCs/>
              </w:rPr>
              <w:t>“Data Controller”</w:t>
            </w:r>
          </w:p>
        </w:tc>
        <w:tc>
          <w:tcPr>
            <w:tcW w:w="5200" w:type="dxa"/>
            <w:tcBorders>
              <w:top w:val="nil"/>
              <w:left w:val="nil"/>
              <w:bottom w:val="nil"/>
              <w:right w:val="nil"/>
            </w:tcBorders>
          </w:tcPr>
          <w:p w14:paraId="3408019E" w14:textId="77777777" w:rsidR="00022C7F" w:rsidRPr="00C415B7" w:rsidRDefault="00022C7F" w:rsidP="00022C7F">
            <w:pPr>
              <w:pStyle w:val="Body"/>
              <w:spacing w:after="0" w:line="276" w:lineRule="auto"/>
              <w:rPr>
                <w:rFonts w:asciiTheme="minorHAnsi" w:hAnsiTheme="minorHAnsi"/>
              </w:rPr>
            </w:pPr>
            <w:r w:rsidRPr="00C415B7">
              <w:rPr>
                <w:rFonts w:asciiTheme="minorHAnsi" w:hAnsiTheme="minorHAnsi"/>
              </w:rPr>
              <w:t>is as defined in applicable Data Protection Laws;</w:t>
            </w:r>
          </w:p>
          <w:p w14:paraId="3232D52E" w14:textId="77777777" w:rsidR="00022C7F" w:rsidRPr="00C415B7" w:rsidRDefault="00022C7F" w:rsidP="00022C7F">
            <w:pPr>
              <w:pStyle w:val="Body"/>
              <w:spacing w:after="0" w:line="276" w:lineRule="auto"/>
              <w:rPr>
                <w:rFonts w:asciiTheme="minorHAnsi" w:hAnsiTheme="minorHAnsi"/>
              </w:rPr>
            </w:pPr>
          </w:p>
        </w:tc>
      </w:tr>
      <w:tr w:rsidR="00022C7F" w:rsidRPr="00C415B7" w14:paraId="78A8C2E5" w14:textId="77777777" w:rsidTr="00022C7F">
        <w:tc>
          <w:tcPr>
            <w:tcW w:w="3800" w:type="dxa"/>
            <w:tcBorders>
              <w:top w:val="nil"/>
              <w:left w:val="nil"/>
              <w:bottom w:val="nil"/>
              <w:right w:val="nil"/>
            </w:tcBorders>
          </w:tcPr>
          <w:p w14:paraId="3784A5BF" w14:textId="77777777" w:rsidR="00022C7F" w:rsidRPr="00C415B7" w:rsidRDefault="00022C7F" w:rsidP="00022C7F">
            <w:pPr>
              <w:pStyle w:val="Body"/>
              <w:spacing w:after="0" w:line="276" w:lineRule="auto"/>
              <w:rPr>
                <w:rFonts w:asciiTheme="minorHAnsi" w:hAnsiTheme="minorHAnsi"/>
                <w:b/>
                <w:bCs/>
              </w:rPr>
            </w:pPr>
            <w:r w:rsidRPr="00C415B7">
              <w:rPr>
                <w:rFonts w:asciiTheme="minorHAnsi" w:hAnsiTheme="minorHAnsi"/>
                <w:b/>
                <w:bCs/>
              </w:rPr>
              <w:t>“Data Processor/s”</w:t>
            </w:r>
          </w:p>
          <w:p w14:paraId="76D76008" w14:textId="77777777" w:rsidR="00022C7F" w:rsidRPr="00C415B7" w:rsidRDefault="00022C7F" w:rsidP="00022C7F">
            <w:pPr>
              <w:pStyle w:val="Body"/>
              <w:spacing w:after="0" w:line="276" w:lineRule="auto"/>
              <w:rPr>
                <w:rFonts w:asciiTheme="minorHAnsi" w:hAnsiTheme="minorHAnsi"/>
                <w:b/>
                <w:bCs/>
              </w:rPr>
            </w:pPr>
          </w:p>
        </w:tc>
        <w:tc>
          <w:tcPr>
            <w:tcW w:w="5200" w:type="dxa"/>
            <w:tcBorders>
              <w:top w:val="nil"/>
              <w:left w:val="nil"/>
              <w:bottom w:val="nil"/>
              <w:right w:val="nil"/>
            </w:tcBorders>
          </w:tcPr>
          <w:p w14:paraId="3F8C1655" w14:textId="77777777" w:rsidR="00022C7F" w:rsidRPr="00C415B7" w:rsidRDefault="00022C7F" w:rsidP="00022C7F">
            <w:pPr>
              <w:pStyle w:val="Body"/>
              <w:spacing w:after="0" w:line="276" w:lineRule="auto"/>
              <w:rPr>
                <w:rFonts w:asciiTheme="minorHAnsi" w:hAnsiTheme="minorHAnsi"/>
              </w:rPr>
            </w:pPr>
            <w:r w:rsidRPr="00C415B7">
              <w:rPr>
                <w:rFonts w:asciiTheme="minorHAnsi" w:hAnsiTheme="minorHAnsi"/>
              </w:rPr>
              <w:t xml:space="preserve">is as defined in applicable Data Protection Laws; </w:t>
            </w:r>
          </w:p>
          <w:p w14:paraId="7C41856E" w14:textId="77777777" w:rsidR="00022C7F" w:rsidRPr="00C415B7" w:rsidRDefault="00022C7F" w:rsidP="00022C7F">
            <w:pPr>
              <w:pStyle w:val="Body"/>
              <w:spacing w:after="0" w:line="276" w:lineRule="auto"/>
              <w:rPr>
                <w:rFonts w:asciiTheme="minorHAnsi" w:hAnsiTheme="minorHAnsi"/>
              </w:rPr>
            </w:pPr>
          </w:p>
        </w:tc>
      </w:tr>
      <w:tr w:rsidR="00022C7F" w:rsidRPr="00C415B7" w14:paraId="1FBE5C9B" w14:textId="77777777" w:rsidTr="00022C7F">
        <w:tc>
          <w:tcPr>
            <w:tcW w:w="3800" w:type="dxa"/>
            <w:tcBorders>
              <w:top w:val="nil"/>
              <w:left w:val="nil"/>
              <w:bottom w:val="nil"/>
              <w:right w:val="nil"/>
            </w:tcBorders>
          </w:tcPr>
          <w:p w14:paraId="7D49C7CB" w14:textId="77777777" w:rsidR="00022C7F" w:rsidRPr="00C415B7" w:rsidRDefault="00022C7F" w:rsidP="00022C7F">
            <w:pPr>
              <w:pStyle w:val="Body"/>
              <w:spacing w:after="0" w:line="276" w:lineRule="auto"/>
              <w:rPr>
                <w:rFonts w:asciiTheme="minorHAnsi" w:hAnsiTheme="minorHAnsi"/>
                <w:b/>
                <w:bCs/>
              </w:rPr>
            </w:pPr>
            <w:r w:rsidRPr="00C415B7">
              <w:rPr>
                <w:rFonts w:asciiTheme="minorHAnsi" w:hAnsiTheme="minorHAnsi"/>
                <w:b/>
                <w:bCs/>
              </w:rPr>
              <w:t>“Data Protection Authority”</w:t>
            </w:r>
          </w:p>
        </w:tc>
        <w:tc>
          <w:tcPr>
            <w:tcW w:w="5200" w:type="dxa"/>
            <w:tcBorders>
              <w:top w:val="nil"/>
              <w:left w:val="nil"/>
              <w:bottom w:val="nil"/>
              <w:right w:val="nil"/>
            </w:tcBorders>
          </w:tcPr>
          <w:p w14:paraId="1282B9A6" w14:textId="77777777" w:rsidR="00022C7F" w:rsidRPr="00C415B7" w:rsidRDefault="00022C7F" w:rsidP="00022C7F">
            <w:pPr>
              <w:pStyle w:val="Body"/>
              <w:spacing w:after="0" w:line="276" w:lineRule="auto"/>
              <w:rPr>
                <w:rFonts w:asciiTheme="minorHAnsi" w:hAnsiTheme="minorHAnsi"/>
              </w:rPr>
            </w:pPr>
            <w:r w:rsidRPr="00C415B7">
              <w:rPr>
                <w:rFonts w:asciiTheme="minorHAnsi" w:hAnsiTheme="minorHAnsi"/>
              </w:rPr>
              <w:t xml:space="preserve">means the Information Commissioner’s Office, or any other relevant local governmental or other official regulator(s) responsible for enforcement of the Data Protection Laws from time to time in relation to the University; </w:t>
            </w:r>
          </w:p>
          <w:p w14:paraId="3C18D55E" w14:textId="77777777" w:rsidR="00022C7F" w:rsidRPr="00C415B7" w:rsidRDefault="00022C7F" w:rsidP="00022C7F">
            <w:pPr>
              <w:pStyle w:val="Body"/>
              <w:spacing w:after="0" w:line="276" w:lineRule="auto"/>
              <w:rPr>
                <w:rFonts w:asciiTheme="minorHAnsi" w:hAnsiTheme="minorHAnsi"/>
              </w:rPr>
            </w:pPr>
          </w:p>
        </w:tc>
      </w:tr>
      <w:tr w:rsidR="00022C7F" w:rsidRPr="00C415B7" w14:paraId="76CC9E71" w14:textId="77777777" w:rsidTr="00022C7F">
        <w:tc>
          <w:tcPr>
            <w:tcW w:w="3800" w:type="dxa"/>
            <w:tcBorders>
              <w:top w:val="nil"/>
              <w:left w:val="nil"/>
              <w:bottom w:val="nil"/>
              <w:right w:val="nil"/>
            </w:tcBorders>
          </w:tcPr>
          <w:p w14:paraId="64F35789" w14:textId="77777777" w:rsidR="00022C7F" w:rsidRPr="00C415B7" w:rsidRDefault="00022C7F" w:rsidP="00022C7F">
            <w:pPr>
              <w:pStyle w:val="Body"/>
              <w:spacing w:after="0" w:line="276" w:lineRule="auto"/>
              <w:rPr>
                <w:rFonts w:asciiTheme="minorHAnsi" w:hAnsiTheme="minorHAnsi"/>
                <w:b/>
                <w:bCs/>
              </w:rPr>
            </w:pPr>
            <w:r w:rsidRPr="00C415B7">
              <w:rPr>
                <w:rFonts w:asciiTheme="minorHAnsi" w:hAnsiTheme="minorHAnsi"/>
                <w:b/>
                <w:bCs/>
              </w:rPr>
              <w:t>“Data Protection Laws ”</w:t>
            </w:r>
          </w:p>
        </w:tc>
        <w:tc>
          <w:tcPr>
            <w:tcW w:w="5200" w:type="dxa"/>
            <w:tcBorders>
              <w:top w:val="nil"/>
              <w:left w:val="nil"/>
              <w:bottom w:val="nil"/>
              <w:right w:val="nil"/>
            </w:tcBorders>
          </w:tcPr>
          <w:p w14:paraId="66720992" w14:textId="2E94187A" w:rsidR="00022C7F" w:rsidRPr="00C415B7" w:rsidRDefault="00E3171D" w:rsidP="00022C7F">
            <w:pPr>
              <w:pStyle w:val="Body"/>
              <w:spacing w:after="0" w:line="276" w:lineRule="auto"/>
              <w:rPr>
                <w:rFonts w:asciiTheme="minorHAnsi" w:hAnsiTheme="minorHAnsi"/>
              </w:rPr>
            </w:pPr>
            <w:r w:rsidRPr="00E3171D">
              <w:rPr>
                <w:rFonts w:asciiTheme="minorHAnsi" w:hAnsiTheme="minorHAnsi"/>
              </w:rPr>
              <w:t>means all applicable laws and regulations relating to the processing of Personal Data and privacy including the Data Protection Act 2018, the General Data Protection Regulation 2016 (EU) 2016/679, the Privacy and Electronic Communications (EC Directive) Regulations 2003 (SI 2426/2003) and the Electronic Communications Data Protection Directive (2002/58/EC), including any relevant replacement/subsequent European and/or UK legislation as may come into force from time to time and any successor legislation to the same, or, in the event that the UK leaves the European Union, all legislation enacted in the UK in respect of the protection of personal data, together with all codes of practice and other guidance on the foregoing issued by any relevant Data Protection Authority or regulatory body, all as amended from time to time;</w:t>
            </w:r>
          </w:p>
          <w:p w14:paraId="3FE607F8" w14:textId="77777777" w:rsidR="00022C7F" w:rsidRPr="00C415B7" w:rsidRDefault="00022C7F" w:rsidP="00022C7F">
            <w:pPr>
              <w:pStyle w:val="Body"/>
              <w:spacing w:after="0" w:line="276" w:lineRule="auto"/>
              <w:rPr>
                <w:rFonts w:asciiTheme="minorHAnsi" w:hAnsiTheme="minorHAnsi"/>
              </w:rPr>
            </w:pPr>
          </w:p>
        </w:tc>
      </w:tr>
      <w:tr w:rsidR="00022C7F" w:rsidRPr="00C415B7" w14:paraId="728BB817" w14:textId="77777777" w:rsidTr="00022C7F">
        <w:tc>
          <w:tcPr>
            <w:tcW w:w="3800" w:type="dxa"/>
            <w:tcBorders>
              <w:top w:val="nil"/>
              <w:left w:val="nil"/>
              <w:bottom w:val="nil"/>
              <w:right w:val="nil"/>
            </w:tcBorders>
          </w:tcPr>
          <w:p w14:paraId="22E73DBA" w14:textId="77777777" w:rsidR="00022C7F" w:rsidRPr="00C415B7" w:rsidRDefault="00022C7F" w:rsidP="00022C7F">
            <w:pPr>
              <w:pStyle w:val="Body"/>
              <w:spacing w:after="0" w:line="276" w:lineRule="auto"/>
              <w:rPr>
                <w:rFonts w:asciiTheme="minorHAnsi" w:hAnsiTheme="minorHAnsi"/>
                <w:b/>
                <w:bCs/>
              </w:rPr>
            </w:pPr>
            <w:r w:rsidRPr="00C415B7">
              <w:rPr>
                <w:rFonts w:asciiTheme="minorHAnsi" w:hAnsiTheme="minorHAnsi"/>
                <w:b/>
                <w:bCs/>
              </w:rPr>
              <w:t>“Data Subject”</w:t>
            </w:r>
          </w:p>
        </w:tc>
        <w:tc>
          <w:tcPr>
            <w:tcW w:w="5200" w:type="dxa"/>
            <w:tcBorders>
              <w:top w:val="nil"/>
              <w:left w:val="nil"/>
              <w:bottom w:val="nil"/>
              <w:right w:val="nil"/>
            </w:tcBorders>
          </w:tcPr>
          <w:p w14:paraId="1C37D8F9" w14:textId="77777777" w:rsidR="00022C7F" w:rsidRPr="00C415B7" w:rsidRDefault="00022C7F" w:rsidP="00022C7F">
            <w:pPr>
              <w:pStyle w:val="Body"/>
              <w:spacing w:after="0" w:line="276" w:lineRule="auto"/>
              <w:rPr>
                <w:rFonts w:asciiTheme="minorHAnsi" w:hAnsiTheme="minorHAnsi"/>
              </w:rPr>
            </w:pPr>
            <w:r w:rsidRPr="00C415B7">
              <w:rPr>
                <w:rFonts w:asciiTheme="minorHAnsi" w:hAnsiTheme="minorHAnsi"/>
              </w:rPr>
              <w:t>means any individual who is the subject of any Personal Data;</w:t>
            </w:r>
          </w:p>
          <w:p w14:paraId="258B781D" w14:textId="77777777" w:rsidR="00022C7F" w:rsidRPr="00C415B7" w:rsidRDefault="00022C7F" w:rsidP="00022C7F">
            <w:pPr>
              <w:pStyle w:val="Body"/>
              <w:spacing w:after="0" w:line="276" w:lineRule="auto"/>
              <w:rPr>
                <w:rFonts w:asciiTheme="minorHAnsi" w:hAnsiTheme="minorHAnsi"/>
              </w:rPr>
            </w:pPr>
          </w:p>
        </w:tc>
      </w:tr>
      <w:tr w:rsidR="00022C7F" w:rsidRPr="00C415B7" w14:paraId="6A2394B0" w14:textId="77777777" w:rsidTr="00022C7F">
        <w:tc>
          <w:tcPr>
            <w:tcW w:w="3800" w:type="dxa"/>
            <w:tcBorders>
              <w:top w:val="nil"/>
              <w:left w:val="nil"/>
              <w:bottom w:val="nil"/>
              <w:right w:val="nil"/>
            </w:tcBorders>
          </w:tcPr>
          <w:p w14:paraId="75223619" w14:textId="77777777" w:rsidR="00022C7F" w:rsidRPr="00C415B7" w:rsidRDefault="00022C7F" w:rsidP="00022C7F">
            <w:pPr>
              <w:pStyle w:val="Body"/>
              <w:spacing w:after="0" w:line="276" w:lineRule="auto"/>
              <w:rPr>
                <w:rFonts w:asciiTheme="minorHAnsi" w:hAnsiTheme="minorHAnsi"/>
                <w:b/>
                <w:bCs/>
              </w:rPr>
            </w:pPr>
            <w:r w:rsidRPr="00C415B7">
              <w:rPr>
                <w:rFonts w:asciiTheme="minorHAnsi" w:hAnsiTheme="minorHAnsi"/>
                <w:b/>
                <w:bCs/>
              </w:rPr>
              <w:t>“Data Transfer Contract”</w:t>
            </w:r>
          </w:p>
        </w:tc>
        <w:tc>
          <w:tcPr>
            <w:tcW w:w="5200" w:type="dxa"/>
            <w:tcBorders>
              <w:top w:val="nil"/>
              <w:left w:val="nil"/>
              <w:bottom w:val="nil"/>
              <w:right w:val="nil"/>
            </w:tcBorders>
          </w:tcPr>
          <w:p w14:paraId="3C826514" w14:textId="77777777" w:rsidR="00022C7F" w:rsidRPr="00C415B7" w:rsidRDefault="00022C7F" w:rsidP="00022C7F">
            <w:pPr>
              <w:pStyle w:val="Body"/>
              <w:spacing w:after="0" w:line="276" w:lineRule="auto"/>
              <w:rPr>
                <w:rStyle w:val="CrossReference"/>
                <w:rFonts w:asciiTheme="minorHAnsi" w:hAnsiTheme="minorHAnsi"/>
              </w:rPr>
            </w:pPr>
            <w:r w:rsidRPr="00C415B7">
              <w:rPr>
                <w:rFonts w:asciiTheme="minorHAnsi" w:hAnsiTheme="minorHAnsi"/>
              </w:rPr>
              <w:t>means</w:t>
            </w:r>
            <w:r w:rsidRPr="00C415B7">
              <w:rPr>
                <w:rFonts w:asciiTheme="minorHAnsi" w:hAnsiTheme="minorHAnsi"/>
                <w:i/>
                <w:iCs/>
              </w:rPr>
              <w:t xml:space="preserve"> </w:t>
            </w:r>
            <w:r w:rsidRPr="00C415B7">
              <w:rPr>
                <w:rFonts w:asciiTheme="minorHAnsi" w:hAnsiTheme="minorHAnsi"/>
              </w:rPr>
              <w:t>the standard contractual clauses for Data Processors established in third countries pursuant to the Commission Decision (2010/87/EU) of 5 February 2010 under the EU Directive (95/46/EC)</w:t>
            </w:r>
            <w:r w:rsidRPr="00C415B7">
              <w:rPr>
                <w:rStyle w:val="CrossReference"/>
                <w:rFonts w:asciiTheme="minorHAnsi" w:hAnsiTheme="minorHAnsi"/>
              </w:rPr>
              <w:t xml:space="preserve"> </w:t>
            </w:r>
            <w:r w:rsidRPr="00C415B7">
              <w:rPr>
                <w:rStyle w:val="CrossReference"/>
                <w:rFonts w:asciiTheme="minorHAnsi" w:hAnsiTheme="minorHAnsi"/>
                <w:b w:val="0"/>
              </w:rPr>
              <w:t xml:space="preserve">or any other relevant/subsequent Commission decision as may replace Commission Decision (2010/87/EU) from time to time together with such other clauses as the University shall in its sole discretion deem </w:t>
            </w:r>
            <w:r w:rsidRPr="00C415B7">
              <w:rPr>
                <w:rStyle w:val="CrossReference"/>
                <w:rFonts w:asciiTheme="minorHAnsi" w:hAnsiTheme="minorHAnsi"/>
                <w:b w:val="0"/>
              </w:rPr>
              <w:lastRenderedPageBreak/>
              <w:t>appropriate and as required under applicable Data Protection Laws;</w:t>
            </w:r>
          </w:p>
          <w:p w14:paraId="716C7DD0" w14:textId="77777777" w:rsidR="00022C7F" w:rsidRPr="00C415B7" w:rsidRDefault="00022C7F" w:rsidP="00022C7F">
            <w:pPr>
              <w:pStyle w:val="Body"/>
              <w:spacing w:after="0" w:line="276" w:lineRule="auto"/>
              <w:rPr>
                <w:rFonts w:asciiTheme="minorHAnsi" w:hAnsiTheme="minorHAnsi"/>
              </w:rPr>
            </w:pPr>
          </w:p>
        </w:tc>
      </w:tr>
      <w:tr w:rsidR="00022C7F" w:rsidRPr="00C415B7" w14:paraId="442CDE12" w14:textId="77777777" w:rsidTr="00022C7F">
        <w:tc>
          <w:tcPr>
            <w:tcW w:w="3800" w:type="dxa"/>
            <w:tcBorders>
              <w:top w:val="nil"/>
              <w:left w:val="nil"/>
              <w:bottom w:val="nil"/>
              <w:right w:val="nil"/>
            </w:tcBorders>
          </w:tcPr>
          <w:p w14:paraId="720C1527" w14:textId="77777777" w:rsidR="00022C7F" w:rsidRPr="00C415B7" w:rsidRDefault="00022C7F" w:rsidP="00022C7F">
            <w:pPr>
              <w:pStyle w:val="Body"/>
              <w:spacing w:after="0" w:line="276" w:lineRule="auto"/>
              <w:rPr>
                <w:rFonts w:asciiTheme="minorHAnsi" w:hAnsiTheme="minorHAnsi"/>
                <w:b/>
                <w:bCs/>
              </w:rPr>
            </w:pPr>
            <w:r w:rsidRPr="00C415B7">
              <w:rPr>
                <w:rFonts w:asciiTheme="minorHAnsi" w:hAnsiTheme="minorHAnsi"/>
                <w:b/>
                <w:bCs/>
              </w:rPr>
              <w:lastRenderedPageBreak/>
              <w:t>“Personal Data”</w:t>
            </w:r>
          </w:p>
          <w:p w14:paraId="5494649D" w14:textId="77777777" w:rsidR="00022C7F" w:rsidRPr="00C415B7" w:rsidRDefault="00022C7F" w:rsidP="00022C7F">
            <w:pPr>
              <w:pStyle w:val="Body"/>
              <w:spacing w:after="0" w:line="276" w:lineRule="auto"/>
              <w:rPr>
                <w:rFonts w:asciiTheme="minorHAnsi" w:hAnsiTheme="minorHAnsi"/>
                <w:b/>
                <w:bCs/>
              </w:rPr>
            </w:pPr>
          </w:p>
        </w:tc>
        <w:tc>
          <w:tcPr>
            <w:tcW w:w="5200" w:type="dxa"/>
            <w:tcBorders>
              <w:top w:val="nil"/>
              <w:left w:val="nil"/>
              <w:bottom w:val="nil"/>
              <w:right w:val="nil"/>
            </w:tcBorders>
          </w:tcPr>
          <w:p w14:paraId="5BE4C728" w14:textId="77777777" w:rsidR="00022C7F" w:rsidRPr="00C415B7" w:rsidRDefault="00022C7F" w:rsidP="00022C7F">
            <w:pPr>
              <w:pStyle w:val="Body"/>
              <w:spacing w:after="0" w:line="276" w:lineRule="auto"/>
              <w:rPr>
                <w:rFonts w:asciiTheme="minorHAnsi" w:hAnsiTheme="minorHAnsi"/>
              </w:rPr>
            </w:pPr>
            <w:r w:rsidRPr="00C415B7">
              <w:rPr>
                <w:rFonts w:asciiTheme="minorHAnsi" w:hAnsiTheme="minorHAnsi"/>
              </w:rPr>
              <w:t>is as defined in applicable Data Protection Laws;</w:t>
            </w:r>
          </w:p>
          <w:p w14:paraId="72B9277D" w14:textId="77777777" w:rsidR="00022C7F" w:rsidRPr="00C415B7" w:rsidRDefault="00022C7F" w:rsidP="00022C7F">
            <w:pPr>
              <w:pStyle w:val="Body"/>
              <w:spacing w:after="0" w:line="276" w:lineRule="auto"/>
              <w:rPr>
                <w:rFonts w:asciiTheme="minorHAnsi" w:hAnsiTheme="minorHAnsi"/>
              </w:rPr>
            </w:pPr>
          </w:p>
        </w:tc>
      </w:tr>
      <w:tr w:rsidR="00022C7F" w:rsidRPr="00C415B7" w14:paraId="5915CC63" w14:textId="77777777" w:rsidTr="00022C7F">
        <w:trPr>
          <w:trHeight w:val="1767"/>
        </w:trPr>
        <w:tc>
          <w:tcPr>
            <w:tcW w:w="3800" w:type="dxa"/>
            <w:tcBorders>
              <w:top w:val="nil"/>
              <w:left w:val="nil"/>
              <w:bottom w:val="nil"/>
              <w:right w:val="nil"/>
            </w:tcBorders>
          </w:tcPr>
          <w:p w14:paraId="08503587" w14:textId="77777777" w:rsidR="00022C7F" w:rsidRPr="00C415B7" w:rsidRDefault="00022C7F" w:rsidP="00022C7F">
            <w:pPr>
              <w:pStyle w:val="Body"/>
              <w:spacing w:after="0" w:line="276" w:lineRule="auto"/>
              <w:rPr>
                <w:rFonts w:asciiTheme="minorHAnsi" w:hAnsiTheme="minorHAnsi"/>
                <w:b/>
                <w:bCs/>
              </w:rPr>
            </w:pPr>
            <w:r w:rsidRPr="00C415B7">
              <w:rPr>
                <w:rFonts w:asciiTheme="minorHAnsi" w:hAnsiTheme="minorHAnsi"/>
                <w:b/>
                <w:bCs/>
              </w:rPr>
              <w:t>“Personnel”</w:t>
            </w:r>
          </w:p>
          <w:p w14:paraId="08223F7B" w14:textId="77777777" w:rsidR="00022C7F" w:rsidRPr="00C415B7" w:rsidRDefault="00022C7F" w:rsidP="00022C7F">
            <w:pPr>
              <w:pStyle w:val="Body"/>
              <w:spacing w:after="0" w:line="276" w:lineRule="auto"/>
              <w:rPr>
                <w:rFonts w:asciiTheme="minorHAnsi" w:hAnsiTheme="minorHAnsi"/>
                <w:b/>
                <w:bCs/>
              </w:rPr>
            </w:pPr>
          </w:p>
        </w:tc>
        <w:tc>
          <w:tcPr>
            <w:tcW w:w="5200" w:type="dxa"/>
            <w:tcBorders>
              <w:top w:val="nil"/>
              <w:left w:val="nil"/>
              <w:bottom w:val="nil"/>
              <w:right w:val="nil"/>
            </w:tcBorders>
          </w:tcPr>
          <w:p w14:paraId="24EA1772" w14:textId="5BB64211" w:rsidR="00022C7F" w:rsidRPr="00C415B7" w:rsidRDefault="00022C7F" w:rsidP="00022C7F">
            <w:pPr>
              <w:pStyle w:val="Body"/>
              <w:spacing w:after="0" w:line="276" w:lineRule="auto"/>
              <w:rPr>
                <w:rFonts w:asciiTheme="minorHAnsi" w:hAnsiTheme="minorHAnsi"/>
              </w:rPr>
            </w:pPr>
            <w:r w:rsidRPr="00C415B7">
              <w:rPr>
                <w:rFonts w:asciiTheme="minorHAnsi" w:hAnsiTheme="minorHAnsi"/>
              </w:rPr>
              <w:t xml:space="preserve">means any person employed or engaged by or on behalf of </w:t>
            </w:r>
            <w:r w:rsidR="00163FCE">
              <w:rPr>
                <w:rFonts w:asciiTheme="minorHAnsi" w:hAnsiTheme="minorHAnsi"/>
              </w:rPr>
              <w:t>the Consultant</w:t>
            </w:r>
            <w:r w:rsidRPr="00C415B7">
              <w:rPr>
                <w:rFonts w:asciiTheme="minorHAnsi" w:hAnsiTheme="minorHAnsi"/>
              </w:rPr>
              <w:t xml:space="preserve">  who is engaged in the provision of the Services to University and/or assists the </w:t>
            </w:r>
            <w:r w:rsidR="00163FCE">
              <w:rPr>
                <w:rFonts w:asciiTheme="minorHAnsi" w:hAnsiTheme="minorHAnsi"/>
              </w:rPr>
              <w:t>Consultant</w:t>
            </w:r>
            <w:r w:rsidRPr="00C415B7">
              <w:rPr>
                <w:rFonts w:asciiTheme="minorHAnsi" w:hAnsiTheme="minorHAnsi"/>
              </w:rPr>
              <w:t xml:space="preserve"> with its performance of its obligations under the Contract, including Personnel employed or engaged by a Third-Party; </w:t>
            </w:r>
          </w:p>
          <w:p w14:paraId="43922803" w14:textId="77777777" w:rsidR="00022C7F" w:rsidRPr="00C415B7" w:rsidRDefault="00022C7F" w:rsidP="00022C7F">
            <w:pPr>
              <w:pStyle w:val="Body"/>
              <w:spacing w:after="0" w:line="276" w:lineRule="auto"/>
              <w:rPr>
                <w:rFonts w:asciiTheme="minorHAnsi" w:hAnsiTheme="minorHAnsi"/>
              </w:rPr>
            </w:pPr>
          </w:p>
        </w:tc>
      </w:tr>
      <w:tr w:rsidR="00022C7F" w:rsidRPr="00C415B7" w14:paraId="14F2FEF1" w14:textId="77777777" w:rsidTr="00022C7F">
        <w:tc>
          <w:tcPr>
            <w:tcW w:w="3800" w:type="dxa"/>
            <w:tcBorders>
              <w:top w:val="nil"/>
              <w:left w:val="nil"/>
              <w:bottom w:val="nil"/>
              <w:right w:val="nil"/>
            </w:tcBorders>
          </w:tcPr>
          <w:p w14:paraId="344ECEE1" w14:textId="77777777" w:rsidR="00022C7F" w:rsidRPr="00C415B7" w:rsidRDefault="00022C7F" w:rsidP="00022C7F">
            <w:pPr>
              <w:pStyle w:val="Body"/>
              <w:spacing w:after="0" w:line="276" w:lineRule="auto"/>
              <w:rPr>
                <w:rFonts w:asciiTheme="minorHAnsi" w:hAnsiTheme="minorHAnsi"/>
                <w:b/>
                <w:bCs/>
              </w:rPr>
            </w:pPr>
            <w:r w:rsidRPr="00C415B7">
              <w:rPr>
                <w:rFonts w:asciiTheme="minorHAnsi" w:hAnsiTheme="minorHAnsi"/>
                <w:b/>
                <w:bCs/>
              </w:rPr>
              <w:t>“Process” and other derivations such as “Processed” and “Processing”</w:t>
            </w:r>
          </w:p>
        </w:tc>
        <w:tc>
          <w:tcPr>
            <w:tcW w:w="5200" w:type="dxa"/>
            <w:tcBorders>
              <w:top w:val="nil"/>
              <w:left w:val="nil"/>
              <w:bottom w:val="nil"/>
              <w:right w:val="nil"/>
            </w:tcBorders>
          </w:tcPr>
          <w:p w14:paraId="4E634A34" w14:textId="77777777" w:rsidR="00022C7F" w:rsidRPr="00C415B7" w:rsidRDefault="00022C7F" w:rsidP="00022C7F">
            <w:pPr>
              <w:pStyle w:val="Body"/>
              <w:spacing w:after="0" w:line="276" w:lineRule="auto"/>
              <w:rPr>
                <w:rFonts w:asciiTheme="minorHAnsi" w:hAnsiTheme="minorHAnsi"/>
              </w:rPr>
            </w:pPr>
            <w:r w:rsidRPr="00C415B7">
              <w:rPr>
                <w:rFonts w:asciiTheme="minorHAnsi" w:hAnsiTheme="minorHAnsi"/>
              </w:rPr>
              <w:t>means any use of or processing applied to any Personal Data and includes “process” or “processing” as defined in applicable Data Protection Laws. For the avoidance of doubt, this includes, without limitation, collecting, recording, organising, structuring, storing, adapting, altering, retrieving, consulting, using, disclosing by transmission, disseminating or otherwise making available, aligning or combining, restricting, erasing or destroying Personal Data;</w:t>
            </w:r>
          </w:p>
          <w:p w14:paraId="52229D22" w14:textId="77777777" w:rsidR="00022C7F" w:rsidRPr="00C415B7" w:rsidRDefault="00022C7F" w:rsidP="00022C7F">
            <w:pPr>
              <w:pStyle w:val="Body"/>
              <w:spacing w:after="0" w:line="276" w:lineRule="auto"/>
              <w:rPr>
                <w:rFonts w:asciiTheme="minorHAnsi" w:hAnsiTheme="minorHAnsi"/>
              </w:rPr>
            </w:pPr>
          </w:p>
        </w:tc>
      </w:tr>
      <w:tr w:rsidR="00022C7F" w:rsidRPr="00C415B7" w14:paraId="5FCE2926" w14:textId="77777777" w:rsidTr="00022C7F">
        <w:tc>
          <w:tcPr>
            <w:tcW w:w="3800" w:type="dxa"/>
            <w:tcBorders>
              <w:top w:val="nil"/>
              <w:left w:val="nil"/>
              <w:bottom w:val="nil"/>
              <w:right w:val="nil"/>
            </w:tcBorders>
          </w:tcPr>
          <w:p w14:paraId="492B1202" w14:textId="77777777" w:rsidR="00022C7F" w:rsidRPr="00C415B7" w:rsidRDefault="00022C7F" w:rsidP="00022C7F">
            <w:pPr>
              <w:pStyle w:val="Body"/>
              <w:spacing w:after="0" w:line="276" w:lineRule="auto"/>
              <w:rPr>
                <w:rFonts w:asciiTheme="minorHAnsi" w:hAnsiTheme="minorHAnsi"/>
                <w:b/>
                <w:bCs/>
              </w:rPr>
            </w:pPr>
            <w:r w:rsidRPr="00C415B7">
              <w:rPr>
                <w:rFonts w:asciiTheme="minorHAnsi" w:hAnsiTheme="minorHAnsi"/>
                <w:b/>
                <w:bCs/>
              </w:rPr>
              <w:t>“Schedule”</w:t>
            </w:r>
          </w:p>
        </w:tc>
        <w:tc>
          <w:tcPr>
            <w:tcW w:w="5200" w:type="dxa"/>
            <w:tcBorders>
              <w:top w:val="nil"/>
              <w:left w:val="nil"/>
              <w:bottom w:val="nil"/>
              <w:right w:val="nil"/>
            </w:tcBorders>
          </w:tcPr>
          <w:p w14:paraId="145EA1E2" w14:textId="77777777" w:rsidR="00022C7F" w:rsidRPr="00C415B7" w:rsidRDefault="00022C7F" w:rsidP="00022C7F">
            <w:pPr>
              <w:pStyle w:val="Body"/>
              <w:spacing w:after="0" w:line="276" w:lineRule="auto"/>
              <w:rPr>
                <w:rFonts w:asciiTheme="minorHAnsi" w:hAnsiTheme="minorHAnsi"/>
              </w:rPr>
            </w:pPr>
            <w:r w:rsidRPr="00C415B7">
              <w:rPr>
                <w:rFonts w:asciiTheme="minorHAnsi" w:hAnsiTheme="minorHAnsi"/>
              </w:rPr>
              <w:t>means this Data Protection Schedule;</w:t>
            </w:r>
          </w:p>
          <w:p w14:paraId="0D7515B3" w14:textId="77777777" w:rsidR="00022C7F" w:rsidRPr="00C415B7" w:rsidRDefault="00022C7F" w:rsidP="00022C7F">
            <w:pPr>
              <w:pStyle w:val="Body"/>
              <w:spacing w:after="0" w:line="276" w:lineRule="auto"/>
              <w:rPr>
                <w:rFonts w:asciiTheme="minorHAnsi" w:hAnsiTheme="minorHAnsi"/>
              </w:rPr>
            </w:pPr>
          </w:p>
        </w:tc>
      </w:tr>
      <w:tr w:rsidR="00022C7F" w:rsidRPr="00C415B7" w14:paraId="4B237BAB" w14:textId="77777777" w:rsidTr="00022C7F">
        <w:tc>
          <w:tcPr>
            <w:tcW w:w="3800" w:type="dxa"/>
            <w:tcBorders>
              <w:top w:val="nil"/>
              <w:left w:val="nil"/>
              <w:bottom w:val="nil"/>
              <w:right w:val="nil"/>
            </w:tcBorders>
          </w:tcPr>
          <w:p w14:paraId="030D8EB2" w14:textId="77777777" w:rsidR="00022C7F" w:rsidRPr="00C415B7" w:rsidRDefault="00022C7F" w:rsidP="00022C7F">
            <w:pPr>
              <w:pStyle w:val="Body"/>
              <w:spacing w:after="0" w:line="276" w:lineRule="auto"/>
              <w:rPr>
                <w:rFonts w:asciiTheme="minorHAnsi" w:hAnsiTheme="minorHAnsi"/>
                <w:b/>
                <w:bCs/>
              </w:rPr>
            </w:pPr>
            <w:r w:rsidRPr="00C415B7">
              <w:rPr>
                <w:rFonts w:asciiTheme="minorHAnsi" w:hAnsiTheme="minorHAnsi"/>
                <w:b/>
                <w:bCs/>
              </w:rPr>
              <w:t>“Third Party/Parties”</w:t>
            </w:r>
          </w:p>
          <w:p w14:paraId="3A27E7C1" w14:textId="77777777" w:rsidR="00022C7F" w:rsidRPr="00C415B7" w:rsidRDefault="00022C7F" w:rsidP="00022C7F">
            <w:pPr>
              <w:pStyle w:val="Body"/>
              <w:spacing w:after="0" w:line="276" w:lineRule="auto"/>
              <w:rPr>
                <w:rFonts w:asciiTheme="minorHAnsi" w:hAnsiTheme="minorHAnsi"/>
                <w:b/>
                <w:bCs/>
              </w:rPr>
            </w:pPr>
          </w:p>
        </w:tc>
        <w:tc>
          <w:tcPr>
            <w:tcW w:w="5200" w:type="dxa"/>
            <w:tcBorders>
              <w:top w:val="nil"/>
              <w:left w:val="nil"/>
              <w:bottom w:val="nil"/>
              <w:right w:val="nil"/>
            </w:tcBorders>
          </w:tcPr>
          <w:p w14:paraId="27F2AD96" w14:textId="63DC064E" w:rsidR="00022C7F" w:rsidRPr="00C415B7" w:rsidRDefault="00163FCE" w:rsidP="00022C7F">
            <w:pPr>
              <w:pStyle w:val="Body"/>
              <w:spacing w:after="0" w:line="276" w:lineRule="auto"/>
              <w:rPr>
                <w:rFonts w:asciiTheme="minorHAnsi" w:hAnsiTheme="minorHAnsi"/>
              </w:rPr>
            </w:pPr>
            <w:r>
              <w:rPr>
                <w:rFonts w:asciiTheme="minorHAnsi" w:hAnsiTheme="minorHAnsi"/>
              </w:rPr>
              <w:t xml:space="preserve">any agent, </w:t>
            </w:r>
            <w:proofErr w:type="gramStart"/>
            <w:r>
              <w:rPr>
                <w:rFonts w:asciiTheme="minorHAnsi" w:hAnsiTheme="minorHAnsi"/>
              </w:rPr>
              <w:t>subcontractor  or</w:t>
            </w:r>
            <w:proofErr w:type="gramEnd"/>
            <w:r>
              <w:rPr>
                <w:rFonts w:asciiTheme="minorHAnsi" w:hAnsiTheme="minorHAnsi"/>
              </w:rPr>
              <w:t xml:space="preserve"> S</w:t>
            </w:r>
            <w:r w:rsidR="00022C7F" w:rsidRPr="00C415B7">
              <w:rPr>
                <w:rFonts w:asciiTheme="minorHAnsi" w:hAnsiTheme="minorHAnsi"/>
              </w:rPr>
              <w:t>ub</w:t>
            </w:r>
            <w:r>
              <w:rPr>
                <w:rFonts w:asciiTheme="minorHAnsi" w:hAnsiTheme="minorHAnsi"/>
              </w:rPr>
              <w:t xml:space="preserve">stitute for </w:t>
            </w:r>
            <w:r w:rsidR="00022C7F" w:rsidRPr="00C415B7">
              <w:rPr>
                <w:rFonts w:asciiTheme="minorHAnsi" w:hAnsiTheme="minorHAnsi"/>
              </w:rPr>
              <w:t xml:space="preserve">the </w:t>
            </w:r>
            <w:r>
              <w:rPr>
                <w:rFonts w:asciiTheme="minorHAnsi" w:hAnsiTheme="minorHAnsi"/>
              </w:rPr>
              <w:t>Consultant</w:t>
            </w:r>
            <w:r w:rsidR="00022C7F" w:rsidRPr="00C415B7">
              <w:rPr>
                <w:rFonts w:asciiTheme="minorHAnsi" w:hAnsiTheme="minorHAnsi"/>
              </w:rPr>
              <w:t xml:space="preserve"> engaged by the </w:t>
            </w:r>
            <w:r>
              <w:rPr>
                <w:rFonts w:asciiTheme="minorHAnsi" w:hAnsiTheme="minorHAnsi"/>
              </w:rPr>
              <w:t>Consultant</w:t>
            </w:r>
            <w:r w:rsidR="00022C7F" w:rsidRPr="00C415B7">
              <w:rPr>
                <w:rFonts w:asciiTheme="minorHAnsi" w:hAnsiTheme="minorHAnsi"/>
              </w:rPr>
              <w:t xml:space="preserve"> in relation to</w:t>
            </w:r>
            <w:r>
              <w:rPr>
                <w:rFonts w:asciiTheme="minorHAnsi" w:hAnsiTheme="minorHAnsi"/>
              </w:rPr>
              <w:t xml:space="preserve"> the provision of the Services</w:t>
            </w:r>
            <w:r w:rsidR="00022C7F" w:rsidRPr="00C415B7">
              <w:rPr>
                <w:rFonts w:asciiTheme="minorHAnsi" w:hAnsiTheme="minorHAnsi"/>
              </w:rPr>
              <w:t xml:space="preserve"> to </w:t>
            </w:r>
            <w:r>
              <w:rPr>
                <w:rFonts w:asciiTheme="minorHAnsi" w:hAnsiTheme="minorHAnsi"/>
              </w:rPr>
              <w:t xml:space="preserve">the </w:t>
            </w:r>
            <w:r w:rsidR="00022C7F" w:rsidRPr="00C415B7">
              <w:rPr>
                <w:rFonts w:asciiTheme="minorHAnsi" w:hAnsiTheme="minorHAnsi"/>
              </w:rPr>
              <w:t xml:space="preserve">University and/or who assists </w:t>
            </w:r>
            <w:r>
              <w:rPr>
                <w:rFonts w:asciiTheme="minorHAnsi" w:hAnsiTheme="minorHAnsi"/>
              </w:rPr>
              <w:t>Consultant</w:t>
            </w:r>
            <w:r w:rsidR="00022C7F" w:rsidRPr="00C415B7">
              <w:rPr>
                <w:rFonts w:asciiTheme="minorHAnsi" w:hAnsiTheme="minorHAnsi"/>
              </w:rPr>
              <w:t xml:space="preserve"> with its performance of its obligations under the Contract in whole or part and who Processes Personal Data in doing so.</w:t>
            </w:r>
          </w:p>
          <w:p w14:paraId="23FA0F23" w14:textId="77777777" w:rsidR="00022C7F" w:rsidRPr="00C415B7" w:rsidRDefault="00022C7F" w:rsidP="00022C7F">
            <w:pPr>
              <w:pStyle w:val="Body"/>
              <w:spacing w:after="0" w:line="276" w:lineRule="auto"/>
              <w:rPr>
                <w:rFonts w:asciiTheme="minorHAnsi" w:hAnsiTheme="minorHAnsi"/>
              </w:rPr>
            </w:pPr>
          </w:p>
        </w:tc>
      </w:tr>
      <w:tr w:rsidR="00022C7F" w:rsidRPr="00C415B7" w14:paraId="510D0566" w14:textId="77777777" w:rsidTr="00022C7F">
        <w:tc>
          <w:tcPr>
            <w:tcW w:w="3800" w:type="dxa"/>
            <w:tcBorders>
              <w:top w:val="nil"/>
              <w:left w:val="nil"/>
              <w:bottom w:val="nil"/>
              <w:right w:val="nil"/>
            </w:tcBorders>
          </w:tcPr>
          <w:p w14:paraId="2B4C33AD" w14:textId="77777777" w:rsidR="00022C7F" w:rsidRPr="00C415B7" w:rsidRDefault="00022C7F" w:rsidP="00022C7F">
            <w:pPr>
              <w:pStyle w:val="Body"/>
              <w:spacing w:after="0" w:line="276" w:lineRule="auto"/>
              <w:rPr>
                <w:rFonts w:asciiTheme="minorHAnsi" w:hAnsiTheme="minorHAnsi"/>
                <w:b/>
                <w:bCs/>
              </w:rPr>
            </w:pPr>
            <w:r w:rsidRPr="00C415B7">
              <w:rPr>
                <w:rFonts w:asciiTheme="minorHAnsi" w:hAnsiTheme="minorHAnsi"/>
                <w:b/>
                <w:bCs/>
              </w:rPr>
              <w:t>“University Data”</w:t>
            </w:r>
          </w:p>
        </w:tc>
        <w:tc>
          <w:tcPr>
            <w:tcW w:w="5200" w:type="dxa"/>
            <w:tcBorders>
              <w:top w:val="nil"/>
              <w:left w:val="nil"/>
              <w:bottom w:val="nil"/>
              <w:right w:val="nil"/>
            </w:tcBorders>
          </w:tcPr>
          <w:p w14:paraId="2567448C" w14:textId="150DC45B" w:rsidR="00022C7F" w:rsidRPr="00C415B7" w:rsidRDefault="00022C7F" w:rsidP="00022C7F">
            <w:pPr>
              <w:pStyle w:val="Body"/>
              <w:spacing w:after="0" w:line="276" w:lineRule="auto"/>
              <w:rPr>
                <w:rFonts w:asciiTheme="minorHAnsi" w:hAnsiTheme="minorHAnsi"/>
              </w:rPr>
            </w:pPr>
            <w:r w:rsidRPr="00C415B7">
              <w:rPr>
                <w:rFonts w:asciiTheme="minorHAnsi" w:hAnsiTheme="minorHAnsi"/>
              </w:rPr>
              <w:t xml:space="preserve">means all Personal Data belonging to the University which is from time to time Processed (as defined below) under this Contract by the </w:t>
            </w:r>
            <w:r w:rsidR="00163FCE">
              <w:rPr>
                <w:rFonts w:asciiTheme="minorHAnsi" w:hAnsiTheme="minorHAnsi"/>
              </w:rPr>
              <w:t>Consultant</w:t>
            </w:r>
            <w:r w:rsidRPr="00C415B7">
              <w:rPr>
                <w:rFonts w:asciiTheme="minorHAnsi" w:hAnsiTheme="minorHAnsi"/>
              </w:rPr>
              <w:t xml:space="preserve"> and/or on the </w:t>
            </w:r>
            <w:r w:rsidR="00163FCE">
              <w:rPr>
                <w:rFonts w:asciiTheme="minorHAnsi" w:hAnsiTheme="minorHAnsi"/>
              </w:rPr>
              <w:t>Consultant</w:t>
            </w:r>
            <w:r w:rsidRPr="00C415B7">
              <w:rPr>
                <w:rFonts w:asciiTheme="minorHAnsi" w:hAnsiTheme="minorHAnsi"/>
              </w:rPr>
              <w:t>’s behalf including but not limited to all electronic data or information submitted by the University and/or the users of the University’s information technology systems and any Personal Data provided by or on behalf of the University and any Personal Data in respect of any student of the University. A schedule of University Data at appendix 2 will identify all the categories of University Data captured.</w:t>
            </w:r>
          </w:p>
          <w:p w14:paraId="05BD7A64" w14:textId="77777777" w:rsidR="00022C7F" w:rsidRPr="00C415B7" w:rsidRDefault="00022C7F" w:rsidP="00022C7F">
            <w:pPr>
              <w:pStyle w:val="Body"/>
              <w:spacing w:after="0" w:line="276" w:lineRule="auto"/>
              <w:rPr>
                <w:rFonts w:asciiTheme="minorHAnsi" w:hAnsiTheme="minorHAnsi"/>
              </w:rPr>
            </w:pPr>
          </w:p>
        </w:tc>
      </w:tr>
    </w:tbl>
    <w:p w14:paraId="7B95074C" w14:textId="4BA0086E" w:rsidR="00022C7F" w:rsidRPr="00C415B7" w:rsidRDefault="00163FCE" w:rsidP="00022C7F">
      <w:pPr>
        <w:pStyle w:val="Level1"/>
        <w:keepNext/>
        <w:numPr>
          <w:ilvl w:val="0"/>
          <w:numId w:val="18"/>
        </w:numPr>
        <w:tabs>
          <w:tab w:val="clear" w:pos="9072"/>
        </w:tabs>
        <w:spacing w:line="276" w:lineRule="auto"/>
        <w:outlineLvl w:val="0"/>
        <w:rPr>
          <w:rStyle w:val="Level1asHeadingtext"/>
          <w:rFonts w:asciiTheme="minorHAnsi" w:hAnsiTheme="minorHAnsi" w:cs="Arial"/>
          <w:lang w:eastAsia="en-US"/>
        </w:rPr>
      </w:pPr>
      <w:r>
        <w:rPr>
          <w:rStyle w:val="Level1asHeadingtext"/>
          <w:rFonts w:asciiTheme="minorHAnsi" w:hAnsiTheme="minorHAnsi" w:cs="Arial"/>
        </w:rPr>
        <w:t>CONSULTANT</w:t>
      </w:r>
      <w:r w:rsidR="00022C7F" w:rsidRPr="00C415B7">
        <w:rPr>
          <w:rStyle w:val="Level1asHeadingtext"/>
          <w:rFonts w:asciiTheme="minorHAnsi" w:hAnsiTheme="minorHAnsi" w:cs="Arial"/>
        </w:rPr>
        <w:t xml:space="preserve">  AS DATA PROCESSOR </w:t>
      </w:r>
    </w:p>
    <w:p w14:paraId="1F45E85F" w14:textId="4F220615" w:rsidR="00022C7F" w:rsidRPr="00C415B7" w:rsidRDefault="00022C7F" w:rsidP="00022C7F">
      <w:pPr>
        <w:pStyle w:val="Level2"/>
        <w:numPr>
          <w:ilvl w:val="1"/>
          <w:numId w:val="18"/>
        </w:numPr>
        <w:tabs>
          <w:tab w:val="clear" w:pos="9072"/>
        </w:tabs>
        <w:spacing w:line="276" w:lineRule="auto"/>
        <w:outlineLvl w:val="1"/>
        <w:rPr>
          <w:rStyle w:val="Level1asHeadingtext"/>
          <w:rFonts w:asciiTheme="minorHAnsi" w:hAnsiTheme="minorHAnsi" w:cs="Arial"/>
          <w:b w:val="0"/>
        </w:rPr>
      </w:pPr>
      <w:r w:rsidRPr="00C415B7">
        <w:rPr>
          <w:rStyle w:val="Level1asHeadingtext"/>
          <w:rFonts w:asciiTheme="minorHAnsi" w:hAnsiTheme="minorHAnsi" w:cs="Arial"/>
          <w:b w:val="0"/>
        </w:rPr>
        <w:t xml:space="preserve">In respect of the provision of the Services the Parties agree and acknowledge for the purposes of the Data Protection Laws, the University is the Data Controller and the </w:t>
      </w:r>
      <w:r w:rsidR="00163FCE">
        <w:rPr>
          <w:rStyle w:val="Level1asHeadingtext"/>
          <w:rFonts w:asciiTheme="minorHAnsi" w:hAnsiTheme="minorHAnsi" w:cs="Arial"/>
          <w:b w:val="0"/>
        </w:rPr>
        <w:t>Consultant</w:t>
      </w:r>
      <w:r w:rsidRPr="00C415B7">
        <w:rPr>
          <w:rStyle w:val="Level1asHeadingtext"/>
          <w:rFonts w:asciiTheme="minorHAnsi" w:hAnsiTheme="minorHAnsi" w:cs="Arial"/>
          <w:b w:val="0"/>
        </w:rPr>
        <w:t xml:space="preserve"> is a Data Processor in respect of the University Data.</w:t>
      </w:r>
    </w:p>
    <w:p w14:paraId="57F03E6E" w14:textId="0AB93D16" w:rsidR="00022C7F" w:rsidRPr="00C415B7" w:rsidRDefault="00163FCE" w:rsidP="00022C7F">
      <w:pPr>
        <w:pStyle w:val="Level1"/>
        <w:keepNext/>
        <w:numPr>
          <w:ilvl w:val="0"/>
          <w:numId w:val="18"/>
        </w:numPr>
        <w:tabs>
          <w:tab w:val="clear" w:pos="9072"/>
        </w:tabs>
        <w:spacing w:line="276" w:lineRule="auto"/>
        <w:outlineLvl w:val="0"/>
        <w:rPr>
          <w:rStyle w:val="Level1asHeadingtext"/>
          <w:rFonts w:asciiTheme="minorHAnsi" w:hAnsiTheme="minorHAnsi" w:cs="Arial"/>
        </w:rPr>
      </w:pPr>
      <w:bookmarkStart w:id="91" w:name="_Ref506975063"/>
      <w:r>
        <w:rPr>
          <w:rStyle w:val="Level1asHeadingtext"/>
          <w:rFonts w:asciiTheme="minorHAnsi" w:hAnsiTheme="minorHAnsi" w:cs="Arial"/>
        </w:rPr>
        <w:t>CONSULTANT</w:t>
      </w:r>
      <w:r w:rsidR="00022C7F" w:rsidRPr="00C415B7">
        <w:rPr>
          <w:rStyle w:val="Level1asHeadingtext"/>
          <w:rFonts w:asciiTheme="minorHAnsi" w:hAnsiTheme="minorHAnsi" w:cs="Arial"/>
        </w:rPr>
        <w:t>’S OBLIGATIONS TO ACT ON INSTRUCTIONS</w:t>
      </w:r>
      <w:bookmarkEnd w:id="91"/>
    </w:p>
    <w:p w14:paraId="3697EB76" w14:textId="77777777" w:rsidR="00022C7F" w:rsidRPr="00C415B7" w:rsidRDefault="00022C7F" w:rsidP="00022C7F">
      <w:pPr>
        <w:pStyle w:val="Level2"/>
        <w:numPr>
          <w:ilvl w:val="1"/>
          <w:numId w:val="18"/>
        </w:numPr>
        <w:tabs>
          <w:tab w:val="clear" w:pos="9072"/>
        </w:tabs>
        <w:spacing w:line="276" w:lineRule="auto"/>
        <w:outlineLvl w:val="1"/>
        <w:rPr>
          <w:rStyle w:val="Level1asHeadingtext"/>
          <w:rFonts w:asciiTheme="minorHAnsi" w:hAnsiTheme="minorHAnsi" w:cs="Arial"/>
          <w:b w:val="0"/>
        </w:rPr>
      </w:pPr>
      <w:r w:rsidRPr="00C415B7">
        <w:rPr>
          <w:rStyle w:val="Level1asHeadingtext"/>
          <w:rFonts w:asciiTheme="minorHAnsi" w:hAnsiTheme="minorHAnsi" w:cs="Arial"/>
        </w:rPr>
        <w:t>Act on Instructions</w:t>
      </w:r>
    </w:p>
    <w:p w14:paraId="7D30DE1D" w14:textId="5DA3AE4A" w:rsidR="00022C7F" w:rsidRPr="00C415B7" w:rsidRDefault="00022C7F" w:rsidP="00022C7F">
      <w:pPr>
        <w:pStyle w:val="Level2"/>
        <w:tabs>
          <w:tab w:val="clear" w:pos="709"/>
        </w:tabs>
        <w:spacing w:line="276" w:lineRule="auto"/>
        <w:ind w:left="1135" w:firstLine="0"/>
        <w:rPr>
          <w:rStyle w:val="Level1asHeadingtext"/>
          <w:rFonts w:asciiTheme="minorHAnsi" w:hAnsiTheme="minorHAnsi" w:cs="Arial"/>
          <w:b w:val="0"/>
        </w:rPr>
      </w:pPr>
      <w:r w:rsidRPr="00C415B7">
        <w:rPr>
          <w:rStyle w:val="Level1asHeadingtext"/>
          <w:rFonts w:asciiTheme="minorHAnsi" w:hAnsiTheme="minorHAnsi" w:cs="Arial"/>
          <w:b w:val="0"/>
        </w:rPr>
        <w:lastRenderedPageBreak/>
        <w:t xml:space="preserve">The </w:t>
      </w:r>
      <w:r w:rsidR="00163FCE">
        <w:rPr>
          <w:rStyle w:val="Level1asHeadingtext"/>
          <w:rFonts w:asciiTheme="minorHAnsi" w:hAnsiTheme="minorHAnsi" w:cs="Arial"/>
          <w:b w:val="0"/>
        </w:rPr>
        <w:t>Consultant</w:t>
      </w:r>
      <w:r w:rsidRPr="00C415B7">
        <w:rPr>
          <w:rStyle w:val="Level1asHeadingtext"/>
          <w:rFonts w:asciiTheme="minorHAnsi" w:hAnsiTheme="minorHAnsi" w:cs="Arial"/>
          <w:b w:val="0"/>
        </w:rPr>
        <w:t xml:space="preserve"> hereby warrants and undertakes on a continuing basis that it shall and that it shall procure that any Third Party shall:</w:t>
      </w:r>
    </w:p>
    <w:p w14:paraId="56C5ECFA" w14:textId="77777777" w:rsidR="00022C7F" w:rsidRPr="00C415B7" w:rsidRDefault="00022C7F" w:rsidP="00022C7F">
      <w:pPr>
        <w:pStyle w:val="Level3"/>
        <w:numPr>
          <w:ilvl w:val="2"/>
          <w:numId w:val="18"/>
        </w:numPr>
        <w:tabs>
          <w:tab w:val="clear" w:pos="9072"/>
        </w:tabs>
        <w:spacing w:line="276" w:lineRule="auto"/>
        <w:outlineLvl w:val="2"/>
        <w:rPr>
          <w:rStyle w:val="Level1asHeadingtext"/>
          <w:rFonts w:asciiTheme="minorHAnsi" w:hAnsiTheme="minorHAnsi" w:cs="Arial"/>
          <w:b w:val="0"/>
        </w:rPr>
      </w:pPr>
      <w:r w:rsidRPr="00C415B7">
        <w:rPr>
          <w:rStyle w:val="Level1asHeadingtext"/>
          <w:rFonts w:asciiTheme="minorHAnsi" w:hAnsiTheme="minorHAnsi" w:cs="Arial"/>
          <w:b w:val="0"/>
        </w:rPr>
        <w:t>only Process the University Data in order to provide the Services and then strictly only in accordance with the terms of the Contract, this Schedule and such other written instructions received from the University from time to time relating to the University Data and shall not process the University Data for any other purpose;</w:t>
      </w:r>
    </w:p>
    <w:p w14:paraId="02212923" w14:textId="304BEF2E" w:rsidR="00022C7F" w:rsidRPr="00C415B7" w:rsidRDefault="00022C7F" w:rsidP="00022C7F">
      <w:pPr>
        <w:pStyle w:val="Level3"/>
        <w:numPr>
          <w:ilvl w:val="2"/>
          <w:numId w:val="18"/>
        </w:numPr>
        <w:tabs>
          <w:tab w:val="clear" w:pos="9072"/>
        </w:tabs>
        <w:spacing w:line="276" w:lineRule="auto"/>
        <w:outlineLvl w:val="2"/>
        <w:rPr>
          <w:rStyle w:val="Level1asHeadingtext"/>
          <w:rFonts w:asciiTheme="minorHAnsi" w:hAnsiTheme="minorHAnsi" w:cs="Arial"/>
          <w:b w:val="0"/>
        </w:rPr>
      </w:pPr>
      <w:r w:rsidRPr="00C415B7">
        <w:rPr>
          <w:rStyle w:val="Level1asHeadingtext"/>
          <w:rFonts w:asciiTheme="minorHAnsi" w:hAnsiTheme="minorHAnsi" w:cs="Arial"/>
          <w:b w:val="0"/>
        </w:rPr>
        <w:t xml:space="preserve">promptly comply with any request from the University requiring </w:t>
      </w:r>
      <w:r w:rsidRPr="00C415B7">
        <w:rPr>
          <w:rFonts w:asciiTheme="minorHAnsi" w:hAnsiTheme="minorHAnsi" w:cs="Arial"/>
          <w:b/>
        </w:rPr>
        <w:t xml:space="preserve">the </w:t>
      </w:r>
      <w:r w:rsidR="00163FCE">
        <w:rPr>
          <w:rFonts w:asciiTheme="minorHAnsi" w:hAnsiTheme="minorHAnsi" w:cs="Arial"/>
          <w:b/>
        </w:rPr>
        <w:t>Consultant</w:t>
      </w:r>
      <w:r w:rsidRPr="00C415B7">
        <w:rPr>
          <w:rFonts w:asciiTheme="minorHAnsi" w:hAnsiTheme="minorHAnsi" w:cs="Arial"/>
          <w:b/>
        </w:rPr>
        <w:t xml:space="preserve"> </w:t>
      </w:r>
      <w:r w:rsidRPr="00C415B7">
        <w:rPr>
          <w:rStyle w:val="Level1asHeadingtext"/>
          <w:rFonts w:asciiTheme="minorHAnsi" w:hAnsiTheme="minorHAnsi" w:cs="Arial"/>
          <w:b w:val="0"/>
        </w:rPr>
        <w:t>to amend, transfer or delete any University Data;</w:t>
      </w:r>
    </w:p>
    <w:p w14:paraId="4D33CFEC" w14:textId="77777777" w:rsidR="00022C7F" w:rsidRPr="00C415B7" w:rsidRDefault="00022C7F" w:rsidP="00022C7F">
      <w:pPr>
        <w:pStyle w:val="Level3"/>
        <w:numPr>
          <w:ilvl w:val="2"/>
          <w:numId w:val="18"/>
        </w:numPr>
        <w:tabs>
          <w:tab w:val="clear" w:pos="9072"/>
        </w:tabs>
        <w:spacing w:line="276" w:lineRule="auto"/>
        <w:outlineLvl w:val="2"/>
        <w:rPr>
          <w:rStyle w:val="Level1asHeadingtext"/>
          <w:rFonts w:asciiTheme="minorHAnsi" w:hAnsiTheme="minorHAnsi" w:cs="Arial"/>
          <w:b w:val="0"/>
        </w:rPr>
      </w:pPr>
      <w:r w:rsidRPr="00C415B7">
        <w:rPr>
          <w:rStyle w:val="Level1asHeadingtext"/>
          <w:rFonts w:asciiTheme="minorHAnsi" w:hAnsiTheme="minorHAnsi" w:cs="Arial"/>
          <w:b w:val="0"/>
        </w:rPr>
        <w:t>promptly and fully cooperate with and assist the  University in relation to any reasonable request for cooperation and/or assistance and/or  information relating to its Processing of the University Data;</w:t>
      </w:r>
    </w:p>
    <w:p w14:paraId="57BC7105" w14:textId="2B31E44B" w:rsidR="00022C7F" w:rsidRPr="00C415B7" w:rsidRDefault="00022C7F" w:rsidP="00022C7F">
      <w:pPr>
        <w:pStyle w:val="Level3"/>
        <w:numPr>
          <w:ilvl w:val="2"/>
          <w:numId w:val="18"/>
        </w:numPr>
        <w:tabs>
          <w:tab w:val="clear" w:pos="9072"/>
        </w:tabs>
        <w:spacing w:line="276" w:lineRule="auto"/>
        <w:outlineLvl w:val="2"/>
        <w:rPr>
          <w:rStyle w:val="Level1asHeadingtext"/>
          <w:rFonts w:asciiTheme="minorHAnsi" w:hAnsiTheme="minorHAnsi" w:cs="Arial"/>
          <w:b w:val="0"/>
        </w:rPr>
      </w:pPr>
      <w:r w:rsidRPr="00C415B7">
        <w:rPr>
          <w:rStyle w:val="Level1asHeadingtext"/>
          <w:rFonts w:asciiTheme="minorHAnsi" w:hAnsiTheme="minorHAnsi" w:cs="Arial"/>
          <w:b w:val="0"/>
        </w:rPr>
        <w:t xml:space="preserve">at the University’s request, promptly provide it with a copy of all University Data held by the </w:t>
      </w:r>
      <w:r w:rsidR="00163FCE">
        <w:rPr>
          <w:rStyle w:val="Level1asHeadingtext"/>
          <w:rFonts w:asciiTheme="minorHAnsi" w:hAnsiTheme="minorHAnsi" w:cs="Arial"/>
          <w:b w:val="0"/>
        </w:rPr>
        <w:t>Consultant</w:t>
      </w:r>
      <w:r w:rsidRPr="00C415B7">
        <w:rPr>
          <w:rStyle w:val="Level1asHeadingtext"/>
          <w:rFonts w:asciiTheme="minorHAnsi" w:hAnsiTheme="minorHAnsi" w:cs="Arial"/>
          <w:b w:val="0"/>
        </w:rPr>
        <w:t xml:space="preserve">  in the format and on the media reasonably specified by the  University;</w:t>
      </w:r>
    </w:p>
    <w:p w14:paraId="7348A6F4" w14:textId="77777777" w:rsidR="00022C7F" w:rsidRPr="00C415B7" w:rsidRDefault="00022C7F" w:rsidP="00022C7F">
      <w:pPr>
        <w:pStyle w:val="Level3"/>
        <w:numPr>
          <w:ilvl w:val="2"/>
          <w:numId w:val="18"/>
        </w:numPr>
        <w:tabs>
          <w:tab w:val="clear" w:pos="9072"/>
        </w:tabs>
        <w:spacing w:line="276" w:lineRule="auto"/>
        <w:outlineLvl w:val="2"/>
        <w:rPr>
          <w:rStyle w:val="Level1asHeadingtext"/>
          <w:rFonts w:asciiTheme="minorHAnsi" w:hAnsiTheme="minorHAnsi" w:cs="Arial"/>
          <w:b w:val="0"/>
        </w:rPr>
      </w:pPr>
      <w:r w:rsidRPr="00C415B7">
        <w:rPr>
          <w:rStyle w:val="Level1asHeadingtext"/>
          <w:rFonts w:asciiTheme="minorHAnsi" w:hAnsiTheme="minorHAnsi" w:cs="Arial"/>
          <w:b w:val="0"/>
        </w:rPr>
        <w:t>keep full and proper records in accordance with the accountability requirements of the Data Protection Laws;</w:t>
      </w:r>
    </w:p>
    <w:p w14:paraId="4539CC30" w14:textId="17EB2670"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rPr>
        <w:t xml:space="preserve">ensure that the University Data shall only be accessible by the </w:t>
      </w:r>
      <w:r w:rsidR="00163FCE">
        <w:rPr>
          <w:rFonts w:asciiTheme="minorHAnsi" w:hAnsiTheme="minorHAnsi" w:cs="Arial"/>
        </w:rPr>
        <w:t>Consultant</w:t>
      </w:r>
      <w:r w:rsidRPr="00C415B7">
        <w:rPr>
          <w:rFonts w:asciiTheme="minorHAnsi" w:hAnsiTheme="minorHAnsi" w:cs="Arial"/>
        </w:rPr>
        <w:t xml:space="preserve">’s Personnel and/or Third Parties to the extent they need to know or require access to it for the purposes of properly performing their duties in relation to the Contract and who, where relevant, understand the confidentiality of such University Data and who are contractually bound to maintain its confidentiality. </w:t>
      </w:r>
    </w:p>
    <w:p w14:paraId="555B167E" w14:textId="366E5DB9"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rPr>
        <w:t xml:space="preserve">Ensure that all Personnel are aware of the </w:t>
      </w:r>
      <w:r w:rsidR="00163FCE">
        <w:rPr>
          <w:rFonts w:asciiTheme="minorHAnsi" w:hAnsiTheme="minorHAnsi" w:cs="Arial"/>
        </w:rPr>
        <w:t>Consultant</w:t>
      </w:r>
      <w:r w:rsidRPr="00C415B7">
        <w:rPr>
          <w:rFonts w:asciiTheme="minorHAnsi" w:hAnsiTheme="minorHAnsi" w:cs="Arial"/>
        </w:rPr>
        <w:t xml:space="preserve">’s duties and their direct duties and obligations under the Data Protection Laws, this Schedule and the Contract. </w:t>
      </w:r>
    </w:p>
    <w:p w14:paraId="227ABD70" w14:textId="77777777"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rPr>
        <w:t>not cause the University to be in breach of any part of the Data Protection Laws whether by reason of an act or omission by it or them, or by any of its or their directors, officers, staff, employees or Third Parties;</w:t>
      </w:r>
    </w:p>
    <w:p w14:paraId="59C2271C" w14:textId="1630A997"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rPr>
        <w:t xml:space="preserve">not allow any Third Party to access the University Data except to the extent that the </w:t>
      </w:r>
      <w:r w:rsidR="00163FCE">
        <w:rPr>
          <w:rFonts w:asciiTheme="minorHAnsi" w:hAnsiTheme="minorHAnsi" w:cs="Arial"/>
        </w:rPr>
        <w:t>Consultant</w:t>
      </w:r>
      <w:r w:rsidRPr="00C415B7">
        <w:rPr>
          <w:rFonts w:asciiTheme="minorHAnsi" w:hAnsiTheme="minorHAnsi" w:cs="Arial"/>
        </w:rPr>
        <w:t xml:space="preserve"> obtains the prior written consent of the University and </w:t>
      </w:r>
      <w:r w:rsidRPr="00C415B7">
        <w:rPr>
          <w:rFonts w:asciiTheme="minorHAnsi" w:hAnsiTheme="minorHAnsi" w:cs="Arial"/>
          <w:b/>
        </w:rPr>
        <w:t>PROVIDED ALWAYS</w:t>
      </w:r>
      <w:r w:rsidRPr="00C415B7">
        <w:rPr>
          <w:rFonts w:asciiTheme="minorHAnsi" w:hAnsiTheme="minorHAnsi" w:cs="Arial"/>
        </w:rPr>
        <w:t xml:space="preserve"> that the following conditions shall apply to such consent and after such consent is given:</w:t>
      </w:r>
    </w:p>
    <w:p w14:paraId="08634A92" w14:textId="77777777" w:rsidR="00022C7F" w:rsidRPr="00C415B7" w:rsidRDefault="00022C7F" w:rsidP="00022C7F">
      <w:pPr>
        <w:pStyle w:val="Level4"/>
        <w:numPr>
          <w:ilvl w:val="3"/>
          <w:numId w:val="18"/>
        </w:numPr>
        <w:tabs>
          <w:tab w:val="clear" w:pos="3403"/>
          <w:tab w:val="clear" w:pos="9072"/>
          <w:tab w:val="num" w:pos="3119"/>
        </w:tabs>
        <w:spacing w:line="276" w:lineRule="auto"/>
        <w:ind w:left="3119"/>
        <w:outlineLvl w:val="3"/>
        <w:rPr>
          <w:rFonts w:asciiTheme="minorHAnsi" w:hAnsiTheme="minorHAnsi" w:cs="Arial"/>
        </w:rPr>
      </w:pPr>
      <w:r w:rsidRPr="00C415B7">
        <w:rPr>
          <w:rFonts w:asciiTheme="minorHAnsi" w:hAnsiTheme="minorHAnsi" w:cs="Arial"/>
        </w:rPr>
        <w:t>such Third Parties shall not be entitled to subcontract further in whole or in part or to allow any additional third party access to the University Data;</w:t>
      </w:r>
    </w:p>
    <w:p w14:paraId="64307E01" w14:textId="2685F65D" w:rsidR="00022C7F" w:rsidRPr="00C415B7" w:rsidRDefault="00022C7F" w:rsidP="00022C7F">
      <w:pPr>
        <w:pStyle w:val="Level4"/>
        <w:numPr>
          <w:ilvl w:val="3"/>
          <w:numId w:val="18"/>
        </w:numPr>
        <w:tabs>
          <w:tab w:val="clear" w:pos="3403"/>
          <w:tab w:val="clear" w:pos="9072"/>
          <w:tab w:val="num" w:pos="3119"/>
        </w:tabs>
        <w:spacing w:line="276" w:lineRule="auto"/>
        <w:ind w:left="3119"/>
        <w:outlineLvl w:val="3"/>
        <w:rPr>
          <w:rFonts w:asciiTheme="minorHAnsi" w:hAnsiTheme="minorHAnsi" w:cs="Arial"/>
        </w:rPr>
      </w:pPr>
      <w:r w:rsidRPr="00C415B7">
        <w:rPr>
          <w:rFonts w:asciiTheme="minorHAnsi" w:hAnsiTheme="minorHAnsi" w:cs="Arial"/>
        </w:rPr>
        <w:t>the Third Party’s appointment is otherwise on the same basis and terms as in this</w:t>
      </w:r>
      <w:r w:rsidRPr="00C415B7">
        <w:rPr>
          <w:rFonts w:asciiTheme="minorHAnsi" w:hAnsiTheme="minorHAnsi" w:cs="Arial"/>
          <w:b/>
        </w:rPr>
        <w:t xml:space="preserve"> paragraph </w:t>
      </w:r>
      <w:r w:rsidRPr="00C415B7">
        <w:rPr>
          <w:rFonts w:asciiTheme="minorHAnsi" w:hAnsiTheme="minorHAnsi" w:cs="Arial"/>
          <w:b/>
        </w:rPr>
        <w:fldChar w:fldCharType="begin"/>
      </w:r>
      <w:r w:rsidRPr="00C415B7">
        <w:rPr>
          <w:rFonts w:asciiTheme="minorHAnsi" w:hAnsiTheme="minorHAnsi" w:cs="Arial"/>
          <w:b/>
        </w:rPr>
        <w:instrText xml:space="preserve"> REF _Ref506975063 \r \h  \* MERGEFORMAT </w:instrText>
      </w:r>
      <w:r w:rsidRPr="00C415B7">
        <w:rPr>
          <w:rFonts w:asciiTheme="minorHAnsi" w:hAnsiTheme="minorHAnsi" w:cs="Arial"/>
          <w:b/>
        </w:rPr>
      </w:r>
      <w:r w:rsidRPr="00C415B7">
        <w:rPr>
          <w:rFonts w:asciiTheme="minorHAnsi" w:hAnsiTheme="minorHAnsi" w:cs="Arial"/>
          <w:b/>
        </w:rPr>
        <w:fldChar w:fldCharType="separate"/>
      </w:r>
      <w:r w:rsidRPr="00C415B7">
        <w:rPr>
          <w:rFonts w:asciiTheme="minorHAnsi" w:hAnsiTheme="minorHAnsi" w:cs="Arial"/>
          <w:b/>
        </w:rPr>
        <w:t>3</w:t>
      </w:r>
      <w:r w:rsidRPr="00C415B7">
        <w:rPr>
          <w:rFonts w:asciiTheme="minorHAnsi" w:hAnsiTheme="minorHAnsi" w:cs="Arial"/>
          <w:b/>
        </w:rPr>
        <w:fldChar w:fldCharType="end"/>
      </w:r>
      <w:r w:rsidRPr="00C415B7">
        <w:rPr>
          <w:rFonts w:asciiTheme="minorHAnsi" w:hAnsiTheme="minorHAnsi" w:cs="Arial"/>
          <w:b/>
        </w:rPr>
        <w:t xml:space="preserve"> </w:t>
      </w:r>
      <w:r w:rsidRPr="00C415B7">
        <w:rPr>
          <w:rFonts w:asciiTheme="minorHAnsi" w:hAnsiTheme="minorHAnsi" w:cs="Arial"/>
          <w:bCs/>
        </w:rPr>
        <w:t xml:space="preserve">and the </w:t>
      </w:r>
      <w:r w:rsidR="00163FCE">
        <w:rPr>
          <w:rFonts w:asciiTheme="minorHAnsi" w:hAnsiTheme="minorHAnsi" w:cs="Arial"/>
          <w:bCs/>
        </w:rPr>
        <w:t>Consultant</w:t>
      </w:r>
      <w:r w:rsidRPr="00C415B7">
        <w:rPr>
          <w:rFonts w:asciiTheme="minorHAnsi" w:hAnsiTheme="minorHAnsi" w:cs="Arial"/>
          <w:bCs/>
        </w:rPr>
        <w:t xml:space="preserve"> shall enter into a written contract with the Third Party accordingly and on terms at least as restrictive as those set out in this Schedule, prior to them processing any University Data and the contract shall be provided to the University and shall be subject to the University’s express prior approval</w:t>
      </w:r>
      <w:r w:rsidRPr="00C415B7">
        <w:rPr>
          <w:rFonts w:asciiTheme="minorHAnsi" w:hAnsiTheme="minorHAnsi" w:cs="Arial"/>
        </w:rPr>
        <w:t>;</w:t>
      </w:r>
    </w:p>
    <w:p w14:paraId="335EEAB2" w14:textId="17F036F2" w:rsidR="00022C7F" w:rsidRPr="00C415B7" w:rsidRDefault="00022C7F" w:rsidP="00022C7F">
      <w:pPr>
        <w:pStyle w:val="Level4"/>
        <w:numPr>
          <w:ilvl w:val="3"/>
          <w:numId w:val="18"/>
        </w:numPr>
        <w:tabs>
          <w:tab w:val="clear" w:pos="3403"/>
          <w:tab w:val="clear" w:pos="9072"/>
          <w:tab w:val="num" w:pos="3119"/>
        </w:tabs>
        <w:spacing w:line="312" w:lineRule="auto"/>
        <w:ind w:left="3119"/>
        <w:outlineLvl w:val="3"/>
        <w:rPr>
          <w:rFonts w:asciiTheme="minorHAnsi" w:hAnsiTheme="minorHAnsi" w:cs="Arial"/>
        </w:rPr>
      </w:pPr>
      <w:r w:rsidRPr="00C415B7">
        <w:rPr>
          <w:rFonts w:asciiTheme="minorHAnsi" w:hAnsiTheme="minorHAnsi" w:cs="Arial"/>
        </w:rPr>
        <w:t xml:space="preserve">the </w:t>
      </w:r>
      <w:r w:rsidR="00163FCE">
        <w:rPr>
          <w:rFonts w:asciiTheme="minorHAnsi" w:hAnsiTheme="minorHAnsi" w:cs="Arial"/>
        </w:rPr>
        <w:t>Consultant</w:t>
      </w:r>
      <w:r w:rsidRPr="00C415B7">
        <w:rPr>
          <w:rFonts w:asciiTheme="minorHAnsi" w:hAnsiTheme="minorHAnsi" w:cs="Arial"/>
        </w:rPr>
        <w:t xml:space="preserve"> shall procure compliance by the Third Party with these terms and shall be responsible for the acts and omissions of such Third Party and shall fully indemnify the University against all losses, damages, charges, fines, costs, or expenses and other liabilities (including without limitation legal fees) incurred by, </w:t>
      </w:r>
      <w:r w:rsidRPr="00C415B7">
        <w:rPr>
          <w:rFonts w:asciiTheme="minorHAnsi" w:hAnsiTheme="minorHAnsi" w:cs="Arial"/>
        </w:rPr>
        <w:lastRenderedPageBreak/>
        <w:t>awarded against or agreed to be paid by the University arising from any act or omission of any Third Party; and</w:t>
      </w:r>
    </w:p>
    <w:p w14:paraId="5B5E6B94" w14:textId="2F9A5CE5" w:rsidR="00022C7F" w:rsidRPr="00C415B7" w:rsidRDefault="00022C7F" w:rsidP="00022C7F">
      <w:pPr>
        <w:pStyle w:val="Level4"/>
        <w:numPr>
          <w:ilvl w:val="3"/>
          <w:numId w:val="18"/>
        </w:numPr>
        <w:tabs>
          <w:tab w:val="clear" w:pos="3403"/>
          <w:tab w:val="clear" w:pos="9072"/>
          <w:tab w:val="num" w:pos="3119"/>
        </w:tabs>
        <w:spacing w:line="276" w:lineRule="auto"/>
        <w:ind w:left="3119"/>
        <w:outlineLvl w:val="3"/>
        <w:rPr>
          <w:rFonts w:asciiTheme="minorHAnsi" w:hAnsiTheme="minorHAnsi" w:cs="Arial"/>
        </w:rPr>
      </w:pPr>
      <w:r w:rsidRPr="00C415B7">
        <w:rPr>
          <w:rFonts w:asciiTheme="minorHAnsi" w:hAnsiTheme="minorHAnsi" w:cs="Arial"/>
        </w:rPr>
        <w:t xml:space="preserve">the </w:t>
      </w:r>
      <w:r w:rsidR="00163FCE">
        <w:rPr>
          <w:rFonts w:asciiTheme="minorHAnsi" w:hAnsiTheme="minorHAnsi" w:cs="Arial"/>
        </w:rPr>
        <w:t>Consultant</w:t>
      </w:r>
      <w:r w:rsidRPr="00C415B7">
        <w:rPr>
          <w:rFonts w:asciiTheme="minorHAnsi" w:hAnsiTheme="minorHAnsi" w:cs="Arial"/>
        </w:rPr>
        <w:t xml:space="preserve"> shall comply with such other conditions as the University may impose in relation to its consent from time to time.</w:t>
      </w:r>
    </w:p>
    <w:p w14:paraId="50520074" w14:textId="756BE2AE" w:rsidR="00022C7F" w:rsidRPr="00C415B7" w:rsidRDefault="00022C7F" w:rsidP="00022C7F">
      <w:pPr>
        <w:pStyle w:val="Level3"/>
        <w:numPr>
          <w:ilvl w:val="2"/>
          <w:numId w:val="18"/>
        </w:numPr>
        <w:tabs>
          <w:tab w:val="clear" w:pos="9072"/>
        </w:tabs>
        <w:spacing w:line="312" w:lineRule="auto"/>
        <w:outlineLvl w:val="2"/>
        <w:rPr>
          <w:rFonts w:asciiTheme="minorHAnsi" w:hAnsiTheme="minorHAnsi"/>
        </w:rPr>
      </w:pPr>
      <w:r w:rsidRPr="00C415B7">
        <w:rPr>
          <w:rFonts w:asciiTheme="minorHAnsi" w:hAnsiTheme="minorHAnsi"/>
        </w:rPr>
        <w:t xml:space="preserve">the </w:t>
      </w:r>
      <w:r w:rsidR="00163FCE">
        <w:rPr>
          <w:rFonts w:asciiTheme="minorHAnsi" w:hAnsiTheme="minorHAnsi"/>
        </w:rPr>
        <w:t>Consultant</w:t>
      </w:r>
      <w:r w:rsidRPr="00C415B7">
        <w:rPr>
          <w:rFonts w:asciiTheme="minorHAnsi" w:hAnsiTheme="minorHAnsi"/>
        </w:rPr>
        <w:t xml:space="preserve"> shall follow its archiving procedures for University Data as set out in </w:t>
      </w:r>
      <w:proofErr w:type="gramStart"/>
      <w:r w:rsidRPr="00C415B7">
        <w:rPr>
          <w:rFonts w:asciiTheme="minorHAnsi" w:hAnsiTheme="minorHAnsi"/>
        </w:rPr>
        <w:t>the  University’s</w:t>
      </w:r>
      <w:proofErr w:type="gramEnd"/>
      <w:r w:rsidRPr="00C415B7">
        <w:rPr>
          <w:rFonts w:asciiTheme="minorHAnsi" w:hAnsiTheme="minorHAnsi"/>
        </w:rPr>
        <w:t xml:space="preserve"> Back-Up Policy (available on request from the University), as such document may be amended by the University in its sole discretion from time to time. </w:t>
      </w:r>
    </w:p>
    <w:p w14:paraId="74E84D5C" w14:textId="7493CB8B" w:rsidR="00022C7F" w:rsidRPr="00C415B7" w:rsidRDefault="00022C7F" w:rsidP="00022C7F">
      <w:pPr>
        <w:pStyle w:val="Level3"/>
        <w:numPr>
          <w:ilvl w:val="2"/>
          <w:numId w:val="18"/>
        </w:numPr>
        <w:tabs>
          <w:tab w:val="clear" w:pos="9072"/>
        </w:tabs>
        <w:spacing w:line="312" w:lineRule="auto"/>
        <w:outlineLvl w:val="2"/>
        <w:rPr>
          <w:rFonts w:asciiTheme="minorHAnsi" w:hAnsiTheme="minorHAnsi"/>
        </w:rPr>
      </w:pPr>
      <w:r w:rsidRPr="00C415B7">
        <w:rPr>
          <w:rFonts w:asciiTheme="minorHAnsi" w:hAnsiTheme="minorHAnsi"/>
        </w:rPr>
        <w:t xml:space="preserve">If at any time the </w:t>
      </w:r>
      <w:r w:rsidR="00163FCE">
        <w:rPr>
          <w:rFonts w:asciiTheme="minorHAnsi" w:hAnsiTheme="minorHAnsi"/>
        </w:rPr>
        <w:t>Consultant</w:t>
      </w:r>
      <w:r w:rsidRPr="00C415B7">
        <w:rPr>
          <w:rFonts w:asciiTheme="minorHAnsi" w:hAnsiTheme="minorHAnsi"/>
        </w:rPr>
        <w:t xml:space="preserve"> suspects or has reason to believe that any University Data has or may become corrupted, lost or sufficiently degraded in any way for any reason, then the </w:t>
      </w:r>
      <w:r w:rsidR="00163FCE">
        <w:rPr>
          <w:rFonts w:asciiTheme="minorHAnsi" w:hAnsiTheme="minorHAnsi"/>
        </w:rPr>
        <w:t>Consultant</w:t>
      </w:r>
      <w:r w:rsidRPr="00C415B7">
        <w:rPr>
          <w:rFonts w:asciiTheme="minorHAnsi" w:hAnsiTheme="minorHAnsi"/>
        </w:rPr>
        <w:t xml:space="preserve"> shall notify the  University immediately and inform the  University of the remedial action it   proposes to take.</w:t>
      </w:r>
    </w:p>
    <w:p w14:paraId="0EECBFDB" w14:textId="15F2AA6E" w:rsidR="00022C7F" w:rsidRPr="00C415B7" w:rsidRDefault="00022C7F" w:rsidP="00022C7F">
      <w:pPr>
        <w:pStyle w:val="Level3"/>
        <w:numPr>
          <w:ilvl w:val="2"/>
          <w:numId w:val="18"/>
        </w:numPr>
        <w:tabs>
          <w:tab w:val="clear" w:pos="9072"/>
        </w:tabs>
        <w:spacing w:line="312" w:lineRule="auto"/>
        <w:outlineLvl w:val="2"/>
        <w:rPr>
          <w:rFonts w:asciiTheme="minorHAnsi" w:hAnsiTheme="minorHAnsi"/>
        </w:rPr>
      </w:pPr>
      <w:r w:rsidRPr="00C415B7">
        <w:rPr>
          <w:rFonts w:asciiTheme="minorHAnsi" w:hAnsiTheme="minorHAnsi"/>
        </w:rPr>
        <w:t xml:space="preserve">In addition to any other rights or remedies the University may have, in the event of any loss or damage to the University Data, the </w:t>
      </w:r>
      <w:r w:rsidR="00163FCE">
        <w:rPr>
          <w:rFonts w:asciiTheme="minorHAnsi" w:hAnsiTheme="minorHAnsi"/>
        </w:rPr>
        <w:t>Consultant</w:t>
      </w:r>
      <w:r w:rsidRPr="00C415B7">
        <w:rPr>
          <w:rFonts w:asciiTheme="minorHAnsi" w:hAnsiTheme="minorHAnsi"/>
        </w:rPr>
        <w:t xml:space="preserve"> shall procure the restoration of the lost or damaged University Data from the latest back-up of such University Data maintained by it] in accordance with the University’s Back-Up Policy (available on request from the University), or compensate the University for so doing;</w:t>
      </w:r>
    </w:p>
    <w:p w14:paraId="2B88EABC" w14:textId="03B53C1D" w:rsidR="00022C7F" w:rsidRPr="00C415B7" w:rsidRDefault="00022C7F" w:rsidP="00022C7F">
      <w:pPr>
        <w:pStyle w:val="Level3"/>
        <w:numPr>
          <w:ilvl w:val="2"/>
          <w:numId w:val="18"/>
        </w:numPr>
        <w:tabs>
          <w:tab w:val="clear" w:pos="9072"/>
        </w:tabs>
        <w:spacing w:line="312" w:lineRule="auto"/>
        <w:outlineLvl w:val="2"/>
        <w:rPr>
          <w:rFonts w:asciiTheme="minorHAnsi" w:hAnsiTheme="minorHAnsi"/>
        </w:rPr>
      </w:pPr>
      <w:r w:rsidRPr="00C415B7">
        <w:rPr>
          <w:rFonts w:asciiTheme="minorHAnsi" w:hAnsiTheme="minorHAnsi"/>
        </w:rPr>
        <w:t xml:space="preserve">the </w:t>
      </w:r>
      <w:r w:rsidR="00163FCE">
        <w:rPr>
          <w:rFonts w:asciiTheme="minorHAnsi" w:hAnsiTheme="minorHAnsi"/>
        </w:rPr>
        <w:t>Consultant</w:t>
      </w:r>
      <w:r w:rsidRPr="00C415B7">
        <w:rPr>
          <w:rFonts w:asciiTheme="minorHAnsi" w:hAnsiTheme="minorHAnsi"/>
        </w:rPr>
        <w:t xml:space="preserve"> shall, in providing the Service(s), comply with the University’s Privacy and Security Policy (</w:t>
      </w:r>
      <w:r w:rsidRPr="00C415B7">
        <w:rPr>
          <w:rFonts w:asciiTheme="minorHAnsi" w:hAnsiTheme="minorHAnsi" w:cs="Arial"/>
        </w:rPr>
        <w:t>available on request from the University)</w:t>
      </w:r>
      <w:r w:rsidRPr="00C415B7">
        <w:rPr>
          <w:rFonts w:asciiTheme="minorHAnsi" w:hAnsiTheme="minorHAnsi"/>
        </w:rPr>
        <w:t xml:space="preserve"> as amended from time to time by the University in its sole discretion.</w:t>
      </w:r>
    </w:p>
    <w:p w14:paraId="3EA1EE49" w14:textId="7090B46D" w:rsidR="00022C7F" w:rsidRPr="00C415B7" w:rsidRDefault="00022C7F" w:rsidP="00022C7F">
      <w:pPr>
        <w:pStyle w:val="Level3"/>
        <w:numPr>
          <w:ilvl w:val="2"/>
          <w:numId w:val="18"/>
        </w:numPr>
        <w:tabs>
          <w:tab w:val="clear" w:pos="9072"/>
        </w:tabs>
        <w:spacing w:line="312" w:lineRule="auto"/>
        <w:outlineLvl w:val="2"/>
        <w:rPr>
          <w:rFonts w:asciiTheme="minorHAnsi" w:hAnsiTheme="minorHAnsi"/>
        </w:rPr>
      </w:pPr>
      <w:r w:rsidRPr="00C415B7">
        <w:rPr>
          <w:rFonts w:asciiTheme="minorHAnsi" w:hAnsiTheme="minorHAnsi"/>
        </w:rPr>
        <w:t xml:space="preserve">the </w:t>
      </w:r>
      <w:r w:rsidR="00163FCE">
        <w:rPr>
          <w:rFonts w:asciiTheme="minorHAnsi" w:hAnsiTheme="minorHAnsi"/>
        </w:rPr>
        <w:t>Consultant</w:t>
      </w:r>
      <w:r w:rsidRPr="00C415B7">
        <w:rPr>
          <w:rFonts w:asciiTheme="minorHAnsi" w:hAnsiTheme="minorHAnsi"/>
        </w:rPr>
        <w:t xml:space="preserve"> </w:t>
      </w:r>
      <w:proofErr w:type="gramStart"/>
      <w:r w:rsidRPr="00C415B7">
        <w:rPr>
          <w:rFonts w:asciiTheme="minorHAnsi" w:hAnsiTheme="minorHAnsi"/>
        </w:rPr>
        <w:t>shall at all times</w:t>
      </w:r>
      <w:proofErr w:type="gramEnd"/>
      <w:r w:rsidRPr="00C415B7">
        <w:rPr>
          <w:rFonts w:asciiTheme="minorHAnsi" w:hAnsiTheme="minorHAnsi"/>
        </w:rPr>
        <w:t xml:space="preserve"> in respect of Personal Data of which the University is the Data Controller comply with obligations equivalent to those set out in the Data Protection Laws.</w:t>
      </w:r>
    </w:p>
    <w:p w14:paraId="653F4501" w14:textId="77777777" w:rsidR="00022C7F" w:rsidRPr="00C415B7" w:rsidRDefault="00022C7F" w:rsidP="00022C7F">
      <w:pPr>
        <w:pStyle w:val="Level2"/>
        <w:numPr>
          <w:ilvl w:val="1"/>
          <w:numId w:val="18"/>
        </w:numPr>
        <w:tabs>
          <w:tab w:val="clear" w:pos="9072"/>
        </w:tabs>
        <w:spacing w:line="276" w:lineRule="auto"/>
        <w:outlineLvl w:val="1"/>
        <w:rPr>
          <w:rFonts w:asciiTheme="minorHAnsi" w:hAnsiTheme="minorHAnsi" w:cs="Arial"/>
        </w:rPr>
      </w:pPr>
      <w:r w:rsidRPr="00C415B7">
        <w:rPr>
          <w:rFonts w:asciiTheme="minorHAnsi" w:hAnsiTheme="minorHAnsi" w:cs="Arial"/>
          <w:b/>
        </w:rPr>
        <w:t>Security Measures</w:t>
      </w:r>
    </w:p>
    <w:p w14:paraId="47471313" w14:textId="4FEA76B4" w:rsidR="00022C7F" w:rsidRPr="00C415B7" w:rsidRDefault="00022C7F" w:rsidP="00022C7F">
      <w:pPr>
        <w:pStyle w:val="Level2"/>
        <w:tabs>
          <w:tab w:val="clear" w:pos="709"/>
        </w:tabs>
        <w:spacing w:line="276" w:lineRule="auto"/>
        <w:ind w:left="1135" w:firstLine="0"/>
        <w:rPr>
          <w:rFonts w:asciiTheme="minorHAnsi" w:hAnsiTheme="minorHAnsi" w:cs="Arial"/>
        </w:rPr>
      </w:pPr>
      <w:r w:rsidRPr="00C415B7">
        <w:rPr>
          <w:rFonts w:asciiTheme="minorHAnsi" w:hAnsiTheme="minorHAnsi" w:cs="Arial"/>
        </w:rPr>
        <w:t xml:space="preserve">The </w:t>
      </w:r>
      <w:r w:rsidR="00163FCE">
        <w:rPr>
          <w:rFonts w:asciiTheme="minorHAnsi" w:hAnsiTheme="minorHAnsi" w:cs="Arial"/>
        </w:rPr>
        <w:t>Consultant</w:t>
      </w:r>
      <w:r w:rsidRPr="00C415B7">
        <w:rPr>
          <w:rFonts w:asciiTheme="minorHAnsi" w:hAnsiTheme="minorHAnsi" w:cs="Arial"/>
        </w:rPr>
        <w:t xml:space="preserve"> warrants and undertakes on a continuing basis that it shall, and that it shall procure that any Third Parties it contracts with shall:</w:t>
      </w:r>
    </w:p>
    <w:p w14:paraId="0CB3A655" w14:textId="77777777"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rPr>
        <w:t xml:space="preserve">put in place and securely maintain appropriate technical infrastructure and organisational measures in compliance with the Data Protection Laws and recognised best practice, sufficient to protect against accidental or unlawful destruction or accidental loss, alteration, unauthorised disclosure or access to the University Data (including, without limitation the measures set out in </w:t>
      </w:r>
      <w:r w:rsidRPr="00C415B7">
        <w:rPr>
          <w:rFonts w:asciiTheme="minorHAnsi" w:hAnsiTheme="minorHAnsi" w:cs="Arial"/>
          <w:b/>
          <w:bCs/>
          <w:caps/>
        </w:rPr>
        <w:t>A</w:t>
      </w:r>
      <w:r w:rsidRPr="00C415B7">
        <w:rPr>
          <w:rFonts w:asciiTheme="minorHAnsi" w:hAnsiTheme="minorHAnsi" w:cs="Arial"/>
          <w:b/>
          <w:bCs/>
        </w:rPr>
        <w:t>ppendix</w:t>
      </w:r>
      <w:r w:rsidRPr="00C415B7">
        <w:rPr>
          <w:rFonts w:asciiTheme="minorHAnsi" w:hAnsiTheme="minorHAnsi" w:cs="Arial"/>
          <w:b/>
          <w:bCs/>
          <w:caps/>
        </w:rPr>
        <w:t xml:space="preserve"> </w:t>
      </w:r>
      <w:r w:rsidRPr="00C415B7">
        <w:rPr>
          <w:rFonts w:asciiTheme="minorHAnsi" w:hAnsiTheme="minorHAnsi" w:cs="Arial"/>
          <w:b/>
          <w:bCs/>
        </w:rPr>
        <w:t>1</w:t>
      </w:r>
      <w:r w:rsidRPr="00C415B7">
        <w:rPr>
          <w:rFonts w:asciiTheme="minorHAnsi" w:hAnsiTheme="minorHAnsi" w:cs="Arial"/>
          <w:bCs/>
        </w:rPr>
        <w:t>)</w:t>
      </w:r>
      <w:r w:rsidRPr="00C415B7">
        <w:rPr>
          <w:rFonts w:asciiTheme="minorHAnsi" w:hAnsiTheme="minorHAnsi" w:cs="Arial"/>
        </w:rPr>
        <w:t>; and</w:t>
      </w:r>
    </w:p>
    <w:p w14:paraId="6300C9F7" w14:textId="77777777"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rPr>
        <w:t>take reasonable steps to ensure the continuing reliability and capability of Personnel who have access to University Data and to ensure they are regularly trained and tested in information security sufficient to maintain awareness of their obligations in relation to Personal Data under this Schedule, the Contract and the Data Protection Laws.</w:t>
      </w:r>
    </w:p>
    <w:p w14:paraId="305106B0" w14:textId="77777777" w:rsidR="00022C7F" w:rsidRPr="00C415B7" w:rsidRDefault="00022C7F" w:rsidP="00022C7F">
      <w:pPr>
        <w:pStyle w:val="Level2"/>
        <w:numPr>
          <w:ilvl w:val="1"/>
          <w:numId w:val="18"/>
        </w:numPr>
        <w:tabs>
          <w:tab w:val="clear" w:pos="9072"/>
        </w:tabs>
        <w:spacing w:line="276" w:lineRule="auto"/>
        <w:outlineLvl w:val="1"/>
        <w:rPr>
          <w:rFonts w:asciiTheme="minorHAnsi" w:hAnsiTheme="minorHAnsi" w:cs="Arial"/>
        </w:rPr>
      </w:pPr>
      <w:r w:rsidRPr="00C415B7">
        <w:rPr>
          <w:rFonts w:asciiTheme="minorHAnsi" w:hAnsiTheme="minorHAnsi" w:cs="Arial"/>
          <w:b/>
          <w:bCs/>
        </w:rPr>
        <w:t>Data Breach</w:t>
      </w:r>
    </w:p>
    <w:p w14:paraId="2F7A4E61" w14:textId="42E9038E" w:rsidR="00022C7F" w:rsidRPr="00C415B7" w:rsidRDefault="00022C7F" w:rsidP="00022C7F">
      <w:pPr>
        <w:pStyle w:val="Level2"/>
        <w:tabs>
          <w:tab w:val="clear" w:pos="709"/>
        </w:tabs>
        <w:spacing w:line="276" w:lineRule="auto"/>
        <w:ind w:left="1135" w:firstLine="0"/>
        <w:rPr>
          <w:rFonts w:asciiTheme="minorHAnsi" w:hAnsiTheme="minorHAnsi" w:cs="Arial"/>
        </w:rPr>
      </w:pPr>
      <w:r w:rsidRPr="00C415B7">
        <w:rPr>
          <w:rFonts w:asciiTheme="minorHAnsi" w:hAnsiTheme="minorHAnsi" w:cs="Arial"/>
        </w:rPr>
        <w:t xml:space="preserve">The </w:t>
      </w:r>
      <w:r w:rsidR="00163FCE">
        <w:rPr>
          <w:rFonts w:asciiTheme="minorHAnsi" w:hAnsiTheme="minorHAnsi" w:cs="Arial"/>
        </w:rPr>
        <w:t>Consultant</w:t>
      </w:r>
      <w:r w:rsidRPr="00C415B7">
        <w:rPr>
          <w:rFonts w:asciiTheme="minorHAnsi" w:hAnsiTheme="minorHAnsi" w:cs="Arial"/>
        </w:rPr>
        <w:t xml:space="preserve"> warrants and undertakes on a continuing basis that it shall and that it shall procure that any Third Party shall:</w:t>
      </w:r>
    </w:p>
    <w:p w14:paraId="021D9ACF" w14:textId="77777777" w:rsidR="00022C7F" w:rsidRPr="00C415B7" w:rsidRDefault="00022C7F" w:rsidP="00022C7F">
      <w:pPr>
        <w:pStyle w:val="Level3"/>
        <w:numPr>
          <w:ilvl w:val="2"/>
          <w:numId w:val="18"/>
        </w:numPr>
        <w:tabs>
          <w:tab w:val="clear" w:pos="9072"/>
          <w:tab w:val="left" w:pos="4536"/>
        </w:tabs>
        <w:spacing w:line="276" w:lineRule="auto"/>
        <w:outlineLvl w:val="2"/>
        <w:rPr>
          <w:rFonts w:asciiTheme="minorHAnsi" w:hAnsiTheme="minorHAnsi" w:cs="Arial"/>
        </w:rPr>
      </w:pPr>
      <w:r w:rsidRPr="00C415B7">
        <w:rPr>
          <w:rFonts w:asciiTheme="minorHAnsi" w:hAnsiTheme="minorHAnsi" w:cs="Arial"/>
        </w:rPr>
        <w:lastRenderedPageBreak/>
        <w:t xml:space="preserve">notify the University within 24 hours of the occurrence of any actual or suspected, threatened or ‘near </w:t>
      </w:r>
      <w:proofErr w:type="spellStart"/>
      <w:r w:rsidRPr="00C415B7">
        <w:rPr>
          <w:rFonts w:asciiTheme="minorHAnsi" w:hAnsiTheme="minorHAnsi" w:cs="Arial"/>
        </w:rPr>
        <w:t>miss’</w:t>
      </w:r>
      <w:proofErr w:type="spellEnd"/>
      <w:r w:rsidRPr="00C415B7">
        <w:rPr>
          <w:rFonts w:asciiTheme="minorHAnsi" w:hAnsiTheme="minorHAnsi" w:cs="Arial"/>
        </w:rPr>
        <w:t xml:space="preserve"> incident of accidental, or unlawful, destruction, or accidental loss, alteration, unauthorised or accidental disclosure of or access to the University Data or any other breach of security in relation to the University Data or breach of any provision of the Data Protection Laws leading to the same (a “</w:t>
      </w:r>
      <w:r w:rsidRPr="00C415B7">
        <w:rPr>
          <w:rFonts w:asciiTheme="minorHAnsi" w:hAnsiTheme="minorHAnsi" w:cs="Arial"/>
          <w:b/>
        </w:rPr>
        <w:t>Data Breach”</w:t>
      </w:r>
      <w:r w:rsidRPr="00C415B7">
        <w:rPr>
          <w:rFonts w:asciiTheme="minorHAnsi" w:hAnsiTheme="minorHAnsi" w:cs="Arial"/>
        </w:rPr>
        <w:t>).</w:t>
      </w:r>
    </w:p>
    <w:p w14:paraId="44C8BA2F" w14:textId="6987A252"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rPr>
        <w:t xml:space="preserve">thereafter provide the University within </w:t>
      </w:r>
      <w:r w:rsidR="00163FCE">
        <w:rPr>
          <w:rFonts w:asciiTheme="minorHAnsi" w:hAnsiTheme="minorHAnsi" w:cs="Arial"/>
        </w:rPr>
        <w:t xml:space="preserve">2 </w:t>
      </w:r>
      <w:r w:rsidRPr="00C415B7">
        <w:rPr>
          <w:rFonts w:asciiTheme="minorHAnsi" w:hAnsiTheme="minorHAnsi" w:cs="Arial"/>
        </w:rPr>
        <w:t xml:space="preserve">Business Days with all relevant information in its or their possession as required by the University to comply with any informal or formal management and reporting obligations recommended or required by Data Protection Laws concerning any such Data Breach, including: type of Personal Data or other information involved; number of records involved/Data Subjects affected; circumstances of Data Breach; mitigation and actions taken; investigation details; details of reports to and reactions from other relevant bodies of the breach; and remedial action taken and intended to be taken to avoid repeats); </w:t>
      </w:r>
    </w:p>
    <w:p w14:paraId="639B85C0" w14:textId="77777777"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rPr>
        <w:t>not make any announcement or publish or otherwise authorise any broadcast of any notice or information about a Data Breach, including to a Data Protection Authority,  (</w:t>
      </w:r>
      <w:r w:rsidRPr="00C415B7">
        <w:rPr>
          <w:rFonts w:asciiTheme="minorHAnsi" w:hAnsiTheme="minorHAnsi" w:cs="Arial"/>
          <w:bCs/>
        </w:rPr>
        <w:t>a</w:t>
      </w:r>
      <w:r w:rsidRPr="00C415B7">
        <w:rPr>
          <w:rFonts w:asciiTheme="minorHAnsi" w:hAnsiTheme="minorHAnsi" w:cs="Arial"/>
          <w:b/>
          <w:bCs/>
        </w:rPr>
        <w:t xml:space="preserve"> “Breach Notice”</w:t>
      </w:r>
      <w:r w:rsidRPr="00C415B7">
        <w:rPr>
          <w:rFonts w:asciiTheme="minorHAnsi" w:hAnsiTheme="minorHAnsi" w:cs="Arial"/>
        </w:rPr>
        <w:t>) without the prior written consent of and prior written approval by the University of the content, media and timing of the Breach Notice (if any).</w:t>
      </w:r>
    </w:p>
    <w:p w14:paraId="6066FE13" w14:textId="77777777" w:rsidR="00022C7F" w:rsidRPr="00C415B7" w:rsidRDefault="00022C7F" w:rsidP="00022C7F">
      <w:pPr>
        <w:pStyle w:val="Level2"/>
        <w:numPr>
          <w:ilvl w:val="1"/>
          <w:numId w:val="18"/>
        </w:numPr>
        <w:tabs>
          <w:tab w:val="clear" w:pos="9072"/>
        </w:tabs>
        <w:spacing w:line="276" w:lineRule="auto"/>
        <w:outlineLvl w:val="1"/>
        <w:rPr>
          <w:rFonts w:asciiTheme="minorHAnsi" w:hAnsiTheme="minorHAnsi" w:cs="Arial"/>
        </w:rPr>
      </w:pPr>
      <w:r w:rsidRPr="00C415B7">
        <w:rPr>
          <w:rFonts w:asciiTheme="minorHAnsi" w:hAnsiTheme="minorHAnsi" w:cs="Arial"/>
          <w:b/>
        </w:rPr>
        <w:t>Treatment of Personal Data</w:t>
      </w:r>
    </w:p>
    <w:p w14:paraId="6A2E0B3F" w14:textId="0646DD27" w:rsidR="00022C7F" w:rsidRPr="00C415B7" w:rsidRDefault="00022C7F" w:rsidP="00022C7F">
      <w:pPr>
        <w:pStyle w:val="Level2"/>
        <w:tabs>
          <w:tab w:val="clear" w:pos="709"/>
        </w:tabs>
        <w:spacing w:line="276" w:lineRule="auto"/>
        <w:ind w:left="1135" w:firstLine="0"/>
        <w:rPr>
          <w:rFonts w:asciiTheme="minorHAnsi" w:hAnsiTheme="minorHAnsi"/>
        </w:rPr>
      </w:pPr>
      <w:r w:rsidRPr="00C415B7">
        <w:rPr>
          <w:rFonts w:asciiTheme="minorHAnsi" w:hAnsiTheme="minorHAnsi" w:cs="Arial"/>
        </w:rPr>
        <w:t xml:space="preserve">The </w:t>
      </w:r>
      <w:r w:rsidR="00163FCE">
        <w:rPr>
          <w:rFonts w:asciiTheme="minorHAnsi" w:hAnsiTheme="minorHAnsi" w:cs="Arial"/>
        </w:rPr>
        <w:t>Consultant</w:t>
      </w:r>
      <w:r w:rsidRPr="00C415B7">
        <w:rPr>
          <w:rFonts w:asciiTheme="minorHAnsi" w:hAnsiTheme="minorHAnsi" w:cs="Arial"/>
        </w:rPr>
        <w:t xml:space="preserve"> warrants and undertakes on a continuing basis that it shall and that it shall procure that all Third Parties shall fully comply at all times with the Data Protection Laws in respect of its and/or the Third Parties’ Processing of the University Data and in particular shall ensure all University Data inputted or recorded is accurate and up to date (to the extent within the </w:t>
      </w:r>
      <w:r w:rsidR="00163FCE">
        <w:rPr>
          <w:rFonts w:asciiTheme="minorHAnsi" w:hAnsiTheme="minorHAnsi" w:cs="Arial"/>
        </w:rPr>
        <w:t>Consultant</w:t>
      </w:r>
      <w:r w:rsidRPr="00C415B7">
        <w:rPr>
          <w:rFonts w:asciiTheme="minorHAnsi" w:hAnsiTheme="minorHAnsi" w:cs="Arial"/>
        </w:rPr>
        <w:t>’s or Third Party’s control) and that such University Data is only retained in accordance with the University’s data retention policy (available on request from the University).</w:t>
      </w:r>
    </w:p>
    <w:p w14:paraId="037262C1" w14:textId="77777777" w:rsidR="00022C7F" w:rsidRPr="00C415B7" w:rsidRDefault="00022C7F" w:rsidP="00022C7F">
      <w:pPr>
        <w:pStyle w:val="Level2"/>
        <w:numPr>
          <w:ilvl w:val="1"/>
          <w:numId w:val="18"/>
        </w:numPr>
        <w:tabs>
          <w:tab w:val="clear" w:pos="9072"/>
        </w:tabs>
        <w:spacing w:line="276" w:lineRule="auto"/>
        <w:outlineLvl w:val="1"/>
        <w:rPr>
          <w:rFonts w:asciiTheme="minorHAnsi" w:hAnsiTheme="minorHAnsi" w:cs="Arial"/>
        </w:rPr>
      </w:pPr>
      <w:r w:rsidRPr="00C415B7">
        <w:rPr>
          <w:rFonts w:asciiTheme="minorHAnsi" w:hAnsiTheme="minorHAnsi" w:cs="Arial"/>
          <w:b/>
        </w:rPr>
        <w:t>Audit</w:t>
      </w:r>
    </w:p>
    <w:p w14:paraId="56434B0C" w14:textId="52259D10" w:rsidR="00022C7F" w:rsidRPr="00C415B7" w:rsidRDefault="00022C7F" w:rsidP="00022C7F">
      <w:pPr>
        <w:pStyle w:val="Level2"/>
        <w:tabs>
          <w:tab w:val="clear" w:pos="709"/>
        </w:tabs>
        <w:spacing w:line="276" w:lineRule="auto"/>
        <w:ind w:left="1135" w:firstLine="0"/>
        <w:rPr>
          <w:rFonts w:asciiTheme="minorHAnsi" w:hAnsiTheme="minorHAnsi" w:cs="Arial"/>
        </w:rPr>
      </w:pPr>
      <w:r w:rsidRPr="00C415B7">
        <w:rPr>
          <w:rFonts w:asciiTheme="minorHAnsi" w:hAnsiTheme="minorHAnsi" w:cs="Arial"/>
          <w:w w:val="0"/>
        </w:rPr>
        <w:t>S</w:t>
      </w:r>
      <w:r w:rsidRPr="00C415B7">
        <w:rPr>
          <w:rFonts w:asciiTheme="minorHAnsi" w:hAnsiTheme="minorHAnsi" w:cs="Arial"/>
        </w:rPr>
        <w:t>ubject to the University</w:t>
      </w:r>
      <w:r w:rsidRPr="00C415B7">
        <w:rPr>
          <w:rFonts w:asciiTheme="minorHAnsi" w:hAnsiTheme="minorHAnsi" w:cs="Arial"/>
          <w:w w:val="0"/>
        </w:rPr>
        <w:t xml:space="preserve"> and its auditors or other appointed professionals entering into</w:t>
      </w:r>
      <w:r w:rsidRPr="00C415B7">
        <w:rPr>
          <w:rFonts w:asciiTheme="minorHAnsi" w:hAnsiTheme="minorHAnsi" w:cs="Arial"/>
        </w:rPr>
        <w:t xml:space="preserve"> reasonable confidentiality obligations, the </w:t>
      </w:r>
      <w:r w:rsidR="00163FCE">
        <w:rPr>
          <w:rFonts w:asciiTheme="minorHAnsi" w:hAnsiTheme="minorHAnsi" w:cs="Arial"/>
        </w:rPr>
        <w:t>Consultant</w:t>
      </w:r>
      <w:r w:rsidRPr="00C415B7">
        <w:rPr>
          <w:rFonts w:asciiTheme="minorHAnsi" w:hAnsiTheme="minorHAnsi" w:cs="Arial"/>
        </w:rPr>
        <w:t xml:space="preserve"> warrants and undertakes on a continuing basis that it shall and that it shall procure that all Third Parties shall </w:t>
      </w:r>
      <w:r w:rsidRPr="00C415B7">
        <w:rPr>
          <w:rFonts w:asciiTheme="minorHAnsi" w:hAnsiTheme="minorHAnsi" w:cs="Arial"/>
          <w:lang w:eastAsia="ko-KR"/>
        </w:rPr>
        <w:t xml:space="preserve">at any time upon request of </w:t>
      </w:r>
      <w:bookmarkStart w:id="92" w:name="_DV_M336"/>
      <w:bookmarkEnd w:id="92"/>
      <w:r w:rsidRPr="00C415B7">
        <w:rPr>
          <w:rFonts w:asciiTheme="minorHAnsi" w:hAnsiTheme="minorHAnsi" w:cs="Arial"/>
        </w:rPr>
        <w:t>the University</w:t>
      </w:r>
      <w:r w:rsidRPr="00C415B7">
        <w:rPr>
          <w:rFonts w:asciiTheme="minorHAnsi" w:hAnsiTheme="minorHAnsi" w:cs="Arial"/>
          <w:lang w:eastAsia="ko-KR"/>
        </w:rPr>
        <w:t xml:space="preserve">, </w:t>
      </w:r>
      <w:r w:rsidRPr="00C415B7">
        <w:rPr>
          <w:rFonts w:asciiTheme="minorHAnsi" w:hAnsiTheme="minorHAnsi" w:cs="Arial"/>
          <w:w w:val="0"/>
        </w:rPr>
        <w:t xml:space="preserve">on reasonable notice and during regular business hours and at no cost to </w:t>
      </w:r>
      <w:r w:rsidRPr="00C415B7">
        <w:rPr>
          <w:rFonts w:asciiTheme="minorHAnsi" w:hAnsiTheme="minorHAnsi" w:cs="Arial"/>
        </w:rPr>
        <w:t>the University:</w:t>
      </w:r>
    </w:p>
    <w:p w14:paraId="6EA2E964" w14:textId="77777777"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lang w:eastAsia="ko-KR"/>
        </w:rPr>
        <w:t>ensure that</w:t>
      </w:r>
      <w:r w:rsidRPr="00C415B7">
        <w:rPr>
          <w:rFonts w:asciiTheme="minorHAnsi" w:hAnsiTheme="minorHAnsi" w:cs="Arial"/>
          <w:w w:val="0"/>
        </w:rPr>
        <w:t xml:space="preserve"> its and/or their staff, employees, directors, agents and other Personnel are made available to </w:t>
      </w:r>
      <w:r w:rsidRPr="00C415B7">
        <w:rPr>
          <w:rFonts w:asciiTheme="minorHAnsi" w:hAnsiTheme="minorHAnsi" w:cs="Arial"/>
        </w:rPr>
        <w:t>the University</w:t>
      </w:r>
      <w:r w:rsidRPr="00C415B7">
        <w:rPr>
          <w:rFonts w:asciiTheme="minorHAnsi" w:hAnsiTheme="minorHAnsi" w:cs="Arial"/>
          <w:w w:val="0"/>
        </w:rPr>
        <w:t xml:space="preserve"> and its auditors or other professionals (whether internal and/or external);</w:t>
      </w:r>
      <w:r w:rsidRPr="00C415B7">
        <w:rPr>
          <w:rFonts w:asciiTheme="minorHAnsi" w:hAnsiTheme="minorHAnsi" w:cs="Arial"/>
        </w:rPr>
        <w:t xml:space="preserve"> </w:t>
      </w:r>
    </w:p>
    <w:p w14:paraId="7AE09FF4" w14:textId="77777777"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w w:val="0"/>
        </w:rPr>
        <w:t xml:space="preserve">provide all such persons with access to all relevant information (whether in electronic or hard copy form) relating to its Processing of the University Data and/or the performance of its obligations under this Schedule together with all premises where the University Data is Processed; </w:t>
      </w:r>
    </w:p>
    <w:p w14:paraId="166552F2" w14:textId="77777777"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w w:val="0"/>
        </w:rPr>
        <w:t xml:space="preserve">procure that Personnel and all persons employed or engaged by any Third Party provide all reasonable co-operation and assistance to </w:t>
      </w:r>
      <w:r w:rsidRPr="00C415B7">
        <w:rPr>
          <w:rFonts w:asciiTheme="minorHAnsi" w:hAnsiTheme="minorHAnsi" w:cs="Arial"/>
        </w:rPr>
        <w:t>the University;</w:t>
      </w:r>
    </w:p>
    <w:p w14:paraId="482BD8C4" w14:textId="77777777"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rPr>
        <w:t>ensure any vulnerabilities identified by any audits or penetration tests carried out by the Personnel, Third Parties, or those employed or engaged by Third Parties, on their own respective IT infrastructure, are notified  to the University if they have not been remediated within one month of the original identification of the vulnerability;</w:t>
      </w:r>
    </w:p>
    <w:p w14:paraId="5527C2A6" w14:textId="1B66B5BD" w:rsidR="00022C7F" w:rsidRPr="00C415B7" w:rsidRDefault="00022C7F" w:rsidP="00022C7F">
      <w:pPr>
        <w:pStyle w:val="Level3"/>
        <w:tabs>
          <w:tab w:val="clear" w:pos="1701"/>
        </w:tabs>
        <w:spacing w:line="276" w:lineRule="auto"/>
        <w:ind w:left="851" w:firstLine="0"/>
        <w:rPr>
          <w:rFonts w:asciiTheme="minorHAnsi" w:hAnsiTheme="minorHAnsi" w:cs="Arial"/>
          <w:lang w:eastAsia="ko-KR"/>
        </w:rPr>
      </w:pPr>
      <w:r w:rsidRPr="00C415B7">
        <w:rPr>
          <w:rFonts w:asciiTheme="minorHAnsi" w:hAnsiTheme="minorHAnsi" w:cs="Arial"/>
          <w:w w:val="0"/>
        </w:rPr>
        <w:lastRenderedPageBreak/>
        <w:t xml:space="preserve">as may be necessary in the reasonable opinion of </w:t>
      </w:r>
      <w:r w:rsidRPr="00C415B7">
        <w:rPr>
          <w:rFonts w:asciiTheme="minorHAnsi" w:hAnsiTheme="minorHAnsi" w:cs="Arial"/>
        </w:rPr>
        <w:t xml:space="preserve">the University </w:t>
      </w:r>
      <w:r w:rsidRPr="00C415B7">
        <w:rPr>
          <w:rFonts w:asciiTheme="minorHAnsi" w:hAnsiTheme="minorHAnsi" w:cs="Arial"/>
          <w:w w:val="0"/>
        </w:rPr>
        <w:t xml:space="preserve">to permit an accurate and complete assessment of the </w:t>
      </w:r>
      <w:r w:rsidR="00163FCE">
        <w:rPr>
          <w:rFonts w:asciiTheme="minorHAnsi" w:hAnsiTheme="minorHAnsi" w:cs="Arial"/>
          <w:w w:val="0"/>
        </w:rPr>
        <w:t>Consultant</w:t>
      </w:r>
      <w:r w:rsidRPr="00C415B7">
        <w:rPr>
          <w:rFonts w:asciiTheme="minorHAnsi" w:hAnsiTheme="minorHAnsi" w:cs="Arial"/>
          <w:w w:val="0"/>
        </w:rPr>
        <w:t xml:space="preserve">’s compliance with its obligations under </w:t>
      </w:r>
      <w:bookmarkStart w:id="93" w:name="_DV_M337"/>
      <w:bookmarkStart w:id="94" w:name="_DV_M339"/>
      <w:bookmarkEnd w:id="93"/>
      <w:bookmarkEnd w:id="94"/>
      <w:r w:rsidRPr="00C415B7">
        <w:rPr>
          <w:rFonts w:asciiTheme="minorHAnsi" w:hAnsiTheme="minorHAnsi" w:cs="Arial"/>
          <w:w w:val="0"/>
        </w:rPr>
        <w:t>this Schedule.</w:t>
      </w:r>
      <w:r w:rsidRPr="00C415B7">
        <w:rPr>
          <w:rFonts w:asciiTheme="minorHAnsi" w:hAnsiTheme="minorHAnsi" w:cs="Arial"/>
          <w:lang w:eastAsia="ko-KR"/>
        </w:rPr>
        <w:t xml:space="preserve">  </w:t>
      </w:r>
    </w:p>
    <w:p w14:paraId="71634646" w14:textId="77777777" w:rsidR="00022C7F" w:rsidRPr="00C415B7" w:rsidRDefault="00022C7F" w:rsidP="00022C7F">
      <w:pPr>
        <w:pStyle w:val="Level1"/>
        <w:numPr>
          <w:ilvl w:val="0"/>
          <w:numId w:val="18"/>
        </w:numPr>
        <w:tabs>
          <w:tab w:val="clear" w:pos="9072"/>
        </w:tabs>
        <w:spacing w:line="276" w:lineRule="auto"/>
        <w:outlineLvl w:val="0"/>
        <w:rPr>
          <w:rFonts w:asciiTheme="minorHAnsi" w:hAnsiTheme="minorHAnsi" w:cs="Arial"/>
        </w:rPr>
      </w:pPr>
      <w:r w:rsidRPr="00C415B7">
        <w:rPr>
          <w:rFonts w:asciiTheme="minorHAnsi" w:hAnsiTheme="minorHAnsi" w:cs="Arial"/>
          <w:b/>
          <w:bCs/>
        </w:rPr>
        <w:t>REQUESTS FROM DATA SUBJECTS AND REGULATOR(S)</w:t>
      </w:r>
    </w:p>
    <w:p w14:paraId="088BE1D2" w14:textId="15B7B8B6" w:rsidR="00022C7F" w:rsidRPr="00C415B7" w:rsidRDefault="00022C7F" w:rsidP="00022C7F">
      <w:pPr>
        <w:pStyle w:val="Level2"/>
        <w:numPr>
          <w:ilvl w:val="1"/>
          <w:numId w:val="18"/>
        </w:numPr>
        <w:tabs>
          <w:tab w:val="clear" w:pos="9072"/>
        </w:tabs>
        <w:spacing w:line="276" w:lineRule="auto"/>
        <w:outlineLvl w:val="1"/>
        <w:rPr>
          <w:rFonts w:asciiTheme="minorHAnsi" w:hAnsiTheme="minorHAnsi" w:cs="Arial"/>
        </w:rPr>
      </w:pPr>
      <w:r w:rsidRPr="00C415B7">
        <w:rPr>
          <w:rFonts w:asciiTheme="minorHAnsi" w:hAnsiTheme="minorHAnsi" w:cs="Arial"/>
          <w:color w:val="000000"/>
        </w:rPr>
        <w:t xml:space="preserve">The </w:t>
      </w:r>
      <w:r w:rsidR="00163FCE">
        <w:rPr>
          <w:rFonts w:asciiTheme="minorHAnsi" w:hAnsiTheme="minorHAnsi" w:cs="Arial"/>
          <w:color w:val="000000"/>
        </w:rPr>
        <w:t>Consultant</w:t>
      </w:r>
      <w:r w:rsidRPr="00C415B7">
        <w:rPr>
          <w:rFonts w:asciiTheme="minorHAnsi" w:hAnsiTheme="minorHAnsi" w:cs="Arial"/>
          <w:color w:val="000000"/>
        </w:rPr>
        <w:t xml:space="preserve"> </w:t>
      </w:r>
      <w:r w:rsidRPr="00C415B7">
        <w:rPr>
          <w:rFonts w:asciiTheme="minorHAnsi" w:hAnsiTheme="minorHAnsi" w:cs="Arial"/>
        </w:rPr>
        <w:t xml:space="preserve">warrants and undertakes that it shall, and shall  procure that all Third Parties shall, notify the University within </w:t>
      </w:r>
      <w:r w:rsidR="00163FCE">
        <w:rPr>
          <w:rFonts w:asciiTheme="minorHAnsi" w:hAnsiTheme="minorHAnsi" w:cs="Arial"/>
        </w:rPr>
        <w:t xml:space="preserve">2 </w:t>
      </w:r>
      <w:r w:rsidRPr="00C415B7">
        <w:rPr>
          <w:rFonts w:asciiTheme="minorHAnsi" w:hAnsiTheme="minorHAnsi" w:cs="Arial"/>
        </w:rPr>
        <w:t>Business Days, at no cost to the University, of any complaint by a Data Subject in respect of his Personal Data or any request received from a Data Subject to exercise his Data Subject rights under the Data Protection Legislation, or of any other communication relating directly or indirectly to the Processing of any University Data in connection with this Contract and provide all details of such complaint, request or communication to the University and promptly and fully cooperate and assist the University in relation to any such request or communication.</w:t>
      </w:r>
    </w:p>
    <w:p w14:paraId="7962E876" w14:textId="1EB84A04" w:rsidR="00022C7F" w:rsidRPr="00C415B7" w:rsidRDefault="00022C7F" w:rsidP="00022C7F">
      <w:pPr>
        <w:pStyle w:val="Level2"/>
        <w:numPr>
          <w:ilvl w:val="1"/>
          <w:numId w:val="18"/>
        </w:numPr>
        <w:tabs>
          <w:tab w:val="clear" w:pos="9072"/>
        </w:tabs>
        <w:spacing w:line="276" w:lineRule="auto"/>
        <w:outlineLvl w:val="1"/>
        <w:rPr>
          <w:rFonts w:asciiTheme="minorHAnsi" w:hAnsiTheme="minorHAnsi" w:cs="Arial"/>
        </w:rPr>
      </w:pPr>
      <w:r w:rsidRPr="00C415B7">
        <w:rPr>
          <w:rFonts w:asciiTheme="minorHAnsi" w:hAnsiTheme="minorHAnsi" w:cs="Arial"/>
        </w:rPr>
        <w:t xml:space="preserve">Neither the </w:t>
      </w:r>
      <w:r w:rsidR="00163FCE">
        <w:rPr>
          <w:rFonts w:asciiTheme="minorHAnsi" w:hAnsiTheme="minorHAnsi" w:cs="Arial"/>
        </w:rPr>
        <w:t>Consultant</w:t>
      </w:r>
      <w:r w:rsidRPr="00C415B7">
        <w:rPr>
          <w:rFonts w:asciiTheme="minorHAnsi" w:hAnsiTheme="minorHAnsi" w:cs="Arial"/>
        </w:rPr>
        <w:t xml:space="preserve"> nor any Third Party shall respond directly to any request by a Data Subject for access to their Personal Data, to any complaint by a Data Subject in relation to the Processing of their Personal Data, or (unless and to the extent required by law) any communication by a Data Protection Authority to them in relation to any University Data, in each case unless expressly approved in writing in advance by the University. </w:t>
      </w:r>
    </w:p>
    <w:p w14:paraId="627CF964" w14:textId="77777777" w:rsidR="00022C7F" w:rsidRPr="00C415B7" w:rsidRDefault="00022C7F" w:rsidP="00022C7F">
      <w:pPr>
        <w:pStyle w:val="Level1"/>
        <w:keepNext/>
        <w:numPr>
          <w:ilvl w:val="0"/>
          <w:numId w:val="18"/>
        </w:numPr>
        <w:tabs>
          <w:tab w:val="clear" w:pos="9072"/>
        </w:tabs>
        <w:spacing w:line="276" w:lineRule="auto"/>
        <w:outlineLvl w:val="0"/>
        <w:rPr>
          <w:rStyle w:val="Level1asHeadingtext"/>
          <w:rFonts w:asciiTheme="minorHAnsi" w:hAnsiTheme="minorHAnsi" w:cs="Arial"/>
          <w:lang w:eastAsia="en-US"/>
        </w:rPr>
      </w:pPr>
      <w:r w:rsidRPr="00C415B7">
        <w:rPr>
          <w:rStyle w:val="Level1asHeadingtext"/>
          <w:rFonts w:asciiTheme="minorHAnsi" w:hAnsiTheme="minorHAnsi" w:cs="Arial"/>
        </w:rPr>
        <w:t xml:space="preserve">DATA TRANSFERS </w:t>
      </w:r>
    </w:p>
    <w:p w14:paraId="6F785B59" w14:textId="4DC079B1" w:rsidR="00022C7F" w:rsidRPr="00C415B7" w:rsidRDefault="00022C7F" w:rsidP="00022C7F">
      <w:pPr>
        <w:pStyle w:val="Level2"/>
        <w:numPr>
          <w:ilvl w:val="1"/>
          <w:numId w:val="18"/>
        </w:numPr>
        <w:tabs>
          <w:tab w:val="clear" w:pos="9072"/>
        </w:tabs>
        <w:spacing w:line="276" w:lineRule="auto"/>
        <w:outlineLvl w:val="1"/>
        <w:rPr>
          <w:rFonts w:asciiTheme="minorHAnsi" w:hAnsiTheme="minorHAnsi" w:cs="Arial"/>
        </w:rPr>
      </w:pPr>
      <w:bookmarkStart w:id="95" w:name="_Ref506975176"/>
      <w:r w:rsidRPr="00C415B7">
        <w:rPr>
          <w:rFonts w:asciiTheme="minorHAnsi" w:hAnsiTheme="minorHAnsi" w:cs="Arial"/>
        </w:rPr>
        <w:t xml:space="preserve">Subject to the terms of this Contract the </w:t>
      </w:r>
      <w:r w:rsidR="00163FCE">
        <w:rPr>
          <w:rFonts w:asciiTheme="minorHAnsi" w:hAnsiTheme="minorHAnsi" w:cs="Arial"/>
        </w:rPr>
        <w:t>Consultant</w:t>
      </w:r>
      <w:r w:rsidRPr="00C415B7">
        <w:rPr>
          <w:rFonts w:asciiTheme="minorHAnsi" w:hAnsiTheme="minorHAnsi" w:cs="Arial"/>
        </w:rPr>
        <w:t xml:space="preserve"> warrants and undertakes on a continuing basis that it shall not, and that it shall procure that the Third Parties shall not, cause or permit the University Data to be Processed or transferred outside the European Economic Area (</w:t>
      </w:r>
      <w:r w:rsidRPr="00C415B7">
        <w:rPr>
          <w:rFonts w:asciiTheme="minorHAnsi" w:hAnsiTheme="minorHAnsi" w:cs="Arial"/>
          <w:bCs/>
        </w:rPr>
        <w:t>the</w:t>
      </w:r>
      <w:r w:rsidRPr="00C415B7">
        <w:rPr>
          <w:rFonts w:asciiTheme="minorHAnsi" w:hAnsiTheme="minorHAnsi" w:cs="Arial"/>
          <w:b/>
          <w:bCs/>
        </w:rPr>
        <w:t xml:space="preserve"> “EEA”</w:t>
      </w:r>
      <w:r w:rsidRPr="00C415B7">
        <w:rPr>
          <w:rFonts w:asciiTheme="minorHAnsi" w:hAnsiTheme="minorHAnsi" w:cs="Arial"/>
        </w:rPr>
        <w:t xml:space="preserve">) without the prior written consent of the University and shall comply with the conditions imposed on such consent by the University as set out in </w:t>
      </w:r>
      <w:r w:rsidRPr="00C415B7">
        <w:rPr>
          <w:rFonts w:asciiTheme="minorHAnsi" w:hAnsiTheme="minorHAnsi" w:cs="Arial"/>
          <w:b/>
          <w:bCs/>
        </w:rPr>
        <w:t xml:space="preserve">paragraph </w:t>
      </w:r>
      <w:r w:rsidRPr="00C415B7">
        <w:rPr>
          <w:rFonts w:asciiTheme="minorHAnsi" w:hAnsiTheme="minorHAnsi" w:cs="Arial"/>
          <w:b/>
          <w:bCs/>
        </w:rPr>
        <w:fldChar w:fldCharType="begin"/>
      </w:r>
      <w:r w:rsidRPr="00C415B7">
        <w:rPr>
          <w:rFonts w:asciiTheme="minorHAnsi" w:hAnsiTheme="minorHAnsi" w:cs="Arial"/>
          <w:b/>
          <w:bCs/>
        </w:rPr>
        <w:instrText xml:space="preserve"> REF _Ref506975159 \r \h  \* MERGEFORMAT </w:instrText>
      </w:r>
      <w:r w:rsidRPr="00C415B7">
        <w:rPr>
          <w:rFonts w:asciiTheme="minorHAnsi" w:hAnsiTheme="minorHAnsi" w:cs="Arial"/>
          <w:b/>
          <w:bCs/>
        </w:rPr>
      </w:r>
      <w:r w:rsidRPr="00C415B7">
        <w:rPr>
          <w:rFonts w:asciiTheme="minorHAnsi" w:hAnsiTheme="minorHAnsi" w:cs="Arial"/>
          <w:b/>
          <w:bCs/>
        </w:rPr>
        <w:fldChar w:fldCharType="separate"/>
      </w:r>
      <w:r w:rsidRPr="00C415B7">
        <w:rPr>
          <w:rFonts w:asciiTheme="minorHAnsi" w:hAnsiTheme="minorHAnsi" w:cs="Arial"/>
          <w:b/>
          <w:bCs/>
        </w:rPr>
        <w:t>5.2</w:t>
      </w:r>
      <w:r w:rsidRPr="00C415B7">
        <w:rPr>
          <w:rFonts w:asciiTheme="minorHAnsi" w:hAnsiTheme="minorHAnsi" w:cs="Arial"/>
          <w:b/>
          <w:bCs/>
        </w:rPr>
        <w:fldChar w:fldCharType="end"/>
      </w:r>
      <w:r w:rsidRPr="00C415B7">
        <w:rPr>
          <w:rFonts w:asciiTheme="minorHAnsi" w:hAnsiTheme="minorHAnsi" w:cs="Arial"/>
        </w:rPr>
        <w:t>.</w:t>
      </w:r>
      <w:bookmarkEnd w:id="95"/>
      <w:r w:rsidRPr="00C415B7">
        <w:rPr>
          <w:rFonts w:asciiTheme="minorHAnsi" w:hAnsiTheme="minorHAnsi" w:cs="Arial"/>
        </w:rPr>
        <w:t xml:space="preserve"> </w:t>
      </w:r>
    </w:p>
    <w:p w14:paraId="7755665B" w14:textId="39FA7399" w:rsidR="00022C7F" w:rsidRPr="00C415B7" w:rsidRDefault="00022C7F" w:rsidP="00022C7F">
      <w:pPr>
        <w:pStyle w:val="Level2"/>
        <w:numPr>
          <w:ilvl w:val="1"/>
          <w:numId w:val="18"/>
        </w:numPr>
        <w:tabs>
          <w:tab w:val="clear" w:pos="9072"/>
        </w:tabs>
        <w:spacing w:line="276" w:lineRule="auto"/>
        <w:outlineLvl w:val="1"/>
        <w:rPr>
          <w:rFonts w:asciiTheme="minorHAnsi" w:hAnsiTheme="minorHAnsi" w:cs="Arial"/>
        </w:rPr>
      </w:pPr>
      <w:bookmarkStart w:id="96" w:name="_Ref506975159"/>
      <w:r w:rsidRPr="00C415B7">
        <w:rPr>
          <w:rFonts w:asciiTheme="minorHAnsi" w:hAnsiTheme="minorHAnsi" w:cs="Arial"/>
        </w:rPr>
        <w:t xml:space="preserve">The </w:t>
      </w:r>
      <w:r w:rsidR="00163FCE">
        <w:rPr>
          <w:rFonts w:asciiTheme="minorHAnsi" w:hAnsiTheme="minorHAnsi" w:cs="Arial"/>
        </w:rPr>
        <w:t>Consultant</w:t>
      </w:r>
      <w:r w:rsidRPr="00C415B7">
        <w:rPr>
          <w:rFonts w:asciiTheme="minorHAnsi" w:hAnsiTheme="minorHAnsi" w:cs="Arial"/>
        </w:rPr>
        <w:t xml:space="preserve"> warrants and undertakes on a continuing basis that should it obtain the prior written consent referred to in </w:t>
      </w:r>
      <w:r w:rsidRPr="00C415B7">
        <w:rPr>
          <w:rFonts w:asciiTheme="minorHAnsi" w:hAnsiTheme="minorHAnsi" w:cs="Arial"/>
          <w:b/>
          <w:bCs/>
        </w:rPr>
        <w:t xml:space="preserve">paragraph </w:t>
      </w:r>
      <w:r w:rsidRPr="00C415B7">
        <w:rPr>
          <w:rFonts w:asciiTheme="minorHAnsi" w:hAnsiTheme="minorHAnsi" w:cs="Arial"/>
          <w:b/>
          <w:bCs/>
        </w:rPr>
        <w:fldChar w:fldCharType="begin"/>
      </w:r>
      <w:r w:rsidRPr="00C415B7">
        <w:rPr>
          <w:rFonts w:asciiTheme="minorHAnsi" w:hAnsiTheme="minorHAnsi" w:cs="Arial"/>
          <w:b/>
          <w:bCs/>
        </w:rPr>
        <w:instrText xml:space="preserve"> REF _Ref506975176 \r \h  \* MERGEFORMAT </w:instrText>
      </w:r>
      <w:r w:rsidRPr="00C415B7">
        <w:rPr>
          <w:rFonts w:asciiTheme="minorHAnsi" w:hAnsiTheme="minorHAnsi" w:cs="Arial"/>
          <w:b/>
          <w:bCs/>
        </w:rPr>
      </w:r>
      <w:r w:rsidRPr="00C415B7">
        <w:rPr>
          <w:rFonts w:asciiTheme="minorHAnsi" w:hAnsiTheme="minorHAnsi" w:cs="Arial"/>
          <w:b/>
          <w:bCs/>
        </w:rPr>
        <w:fldChar w:fldCharType="separate"/>
      </w:r>
      <w:r w:rsidRPr="00C415B7">
        <w:rPr>
          <w:rFonts w:asciiTheme="minorHAnsi" w:hAnsiTheme="minorHAnsi" w:cs="Arial"/>
          <w:b/>
          <w:bCs/>
        </w:rPr>
        <w:t>5.1</w:t>
      </w:r>
      <w:r w:rsidRPr="00C415B7">
        <w:rPr>
          <w:rFonts w:asciiTheme="minorHAnsi" w:hAnsiTheme="minorHAnsi" w:cs="Arial"/>
          <w:b/>
          <w:bCs/>
        </w:rPr>
        <w:fldChar w:fldCharType="end"/>
      </w:r>
      <w:r w:rsidRPr="00C415B7">
        <w:rPr>
          <w:rFonts w:asciiTheme="minorHAnsi" w:hAnsiTheme="minorHAnsi" w:cs="Arial"/>
          <w:b/>
          <w:bCs/>
        </w:rPr>
        <w:t xml:space="preserve"> </w:t>
      </w:r>
      <w:r w:rsidRPr="00C415B7">
        <w:rPr>
          <w:rFonts w:asciiTheme="minorHAnsi" w:hAnsiTheme="minorHAnsi" w:cs="Arial"/>
        </w:rPr>
        <w:t>prior to any Processing of University Data outside the EEA and/or to any transfer of University Data outside the EEA:</w:t>
      </w:r>
      <w:bookmarkEnd w:id="96"/>
    </w:p>
    <w:p w14:paraId="2244A92C" w14:textId="0AE92E10"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b/>
          <w:bCs/>
        </w:rPr>
      </w:pPr>
      <w:r w:rsidRPr="00C415B7">
        <w:rPr>
          <w:rFonts w:asciiTheme="minorHAnsi" w:hAnsiTheme="minorHAnsi" w:cs="Arial"/>
        </w:rPr>
        <w:t xml:space="preserve">Where the </w:t>
      </w:r>
      <w:r w:rsidR="00163FCE">
        <w:rPr>
          <w:rFonts w:asciiTheme="minorHAnsi" w:hAnsiTheme="minorHAnsi" w:cs="Arial"/>
        </w:rPr>
        <w:t>Consultant</w:t>
      </w:r>
      <w:r w:rsidRPr="00C415B7">
        <w:rPr>
          <w:rFonts w:asciiTheme="minorHAnsi" w:hAnsiTheme="minorHAnsi" w:cs="Arial"/>
        </w:rPr>
        <w:t xml:space="preserve"> wishes to use a Third Party outside the EEA or who will Process the University Data outside of the EEA, the </w:t>
      </w:r>
      <w:r w:rsidR="00163FCE">
        <w:rPr>
          <w:rFonts w:asciiTheme="minorHAnsi" w:hAnsiTheme="minorHAnsi" w:cs="Arial"/>
        </w:rPr>
        <w:t>Consultant</w:t>
      </w:r>
      <w:r w:rsidRPr="00C415B7">
        <w:rPr>
          <w:rFonts w:asciiTheme="minorHAnsi" w:hAnsiTheme="minorHAnsi" w:cs="Arial"/>
        </w:rPr>
        <w:t xml:space="preserve"> shall ensure that either:</w:t>
      </w:r>
    </w:p>
    <w:p w14:paraId="3F1AB70E" w14:textId="77777777" w:rsidR="00022C7F" w:rsidRPr="00C415B7" w:rsidRDefault="00022C7F" w:rsidP="00022C7F">
      <w:pPr>
        <w:pStyle w:val="Level4"/>
        <w:numPr>
          <w:ilvl w:val="3"/>
          <w:numId w:val="18"/>
        </w:numPr>
        <w:tabs>
          <w:tab w:val="clear" w:pos="3403"/>
          <w:tab w:val="clear" w:pos="9072"/>
          <w:tab w:val="num" w:pos="3119"/>
        </w:tabs>
        <w:spacing w:line="312" w:lineRule="auto"/>
        <w:ind w:left="3119"/>
        <w:outlineLvl w:val="3"/>
        <w:rPr>
          <w:rFonts w:asciiTheme="minorHAnsi" w:hAnsiTheme="minorHAnsi"/>
          <w:bCs/>
        </w:rPr>
      </w:pPr>
      <w:r w:rsidRPr="00C415B7">
        <w:rPr>
          <w:rFonts w:asciiTheme="minorHAnsi" w:hAnsiTheme="minorHAnsi"/>
          <w:bCs/>
        </w:rPr>
        <w:t>The Third Party is located in a jurisdiction which affords an adequate level of protection to Data Subjects as regards the protection of their Personal Data, in accordance with the Data Protection laws; or</w:t>
      </w:r>
    </w:p>
    <w:p w14:paraId="7EED6528" w14:textId="3AAAD525" w:rsidR="00022C7F" w:rsidRPr="00C415B7" w:rsidRDefault="00022C7F" w:rsidP="00022C7F">
      <w:pPr>
        <w:pStyle w:val="Level4"/>
        <w:numPr>
          <w:ilvl w:val="3"/>
          <w:numId w:val="18"/>
        </w:numPr>
        <w:tabs>
          <w:tab w:val="clear" w:pos="3403"/>
          <w:tab w:val="clear" w:pos="9072"/>
          <w:tab w:val="num" w:pos="3119"/>
        </w:tabs>
        <w:spacing w:line="312" w:lineRule="auto"/>
        <w:ind w:left="3119"/>
        <w:outlineLvl w:val="3"/>
        <w:rPr>
          <w:rFonts w:asciiTheme="minorHAnsi" w:hAnsiTheme="minorHAnsi"/>
          <w:b/>
          <w:bCs/>
        </w:rPr>
      </w:pPr>
      <w:r w:rsidRPr="00C415B7">
        <w:rPr>
          <w:rFonts w:asciiTheme="minorHAnsi" w:hAnsiTheme="minorHAnsi"/>
        </w:rPr>
        <w:t xml:space="preserve">prior to any transfer or processing each relevant Third Party enters into a Data Transfer Agreement with the University and the </w:t>
      </w:r>
      <w:r w:rsidR="00163FCE">
        <w:rPr>
          <w:rFonts w:asciiTheme="minorHAnsi" w:hAnsiTheme="minorHAnsi"/>
        </w:rPr>
        <w:t>Consultant</w:t>
      </w:r>
      <w:r w:rsidRPr="00C415B7">
        <w:rPr>
          <w:rFonts w:asciiTheme="minorHAnsi" w:hAnsiTheme="minorHAnsi"/>
        </w:rPr>
        <w:t>, at no additional cost to the University and to include such terms as the University shall, in its sole discretion, deem reasonable, appropriate or necessary;</w:t>
      </w:r>
    </w:p>
    <w:p w14:paraId="744E9DE6" w14:textId="77777777"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b/>
          <w:bCs/>
        </w:rPr>
      </w:pPr>
      <w:r w:rsidRPr="00C415B7">
        <w:rPr>
          <w:rFonts w:asciiTheme="minorHAnsi" w:hAnsiTheme="minorHAnsi" w:cs="Arial"/>
        </w:rPr>
        <w:t xml:space="preserve">it shall provide a copy of each such executed Data Transfer </w:t>
      </w:r>
      <w:proofErr w:type="gramStart"/>
      <w:r w:rsidRPr="00C415B7">
        <w:rPr>
          <w:rFonts w:asciiTheme="minorHAnsi" w:hAnsiTheme="minorHAnsi" w:cs="Arial"/>
        </w:rPr>
        <w:t>Agreement  to</w:t>
      </w:r>
      <w:proofErr w:type="gramEnd"/>
      <w:r w:rsidRPr="00C415B7">
        <w:rPr>
          <w:rFonts w:asciiTheme="minorHAnsi" w:hAnsiTheme="minorHAnsi" w:cs="Arial"/>
        </w:rPr>
        <w:t xml:space="preserve"> the University in advance of any such transfer.</w:t>
      </w:r>
    </w:p>
    <w:p w14:paraId="070C6FD4" w14:textId="46A22444"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b/>
          <w:bCs/>
        </w:rPr>
      </w:pPr>
      <w:r w:rsidRPr="00C415B7">
        <w:rPr>
          <w:rFonts w:asciiTheme="minorHAnsi" w:hAnsiTheme="minorHAnsi" w:cs="Arial"/>
        </w:rPr>
        <w:t xml:space="preserve">the </w:t>
      </w:r>
      <w:r w:rsidR="00163FCE">
        <w:rPr>
          <w:rFonts w:asciiTheme="minorHAnsi" w:hAnsiTheme="minorHAnsi" w:cs="Arial"/>
        </w:rPr>
        <w:t>Consultant</w:t>
      </w:r>
      <w:r w:rsidRPr="00C415B7">
        <w:rPr>
          <w:rFonts w:asciiTheme="minorHAnsi" w:hAnsiTheme="minorHAnsi" w:cs="Arial"/>
        </w:rPr>
        <w:t xml:space="preserve"> shall procure the compliance of such Third Parties with the terms of the relevant Data Transfer Agreement.</w:t>
      </w:r>
    </w:p>
    <w:p w14:paraId="032AC174" w14:textId="65FDD3B9"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rPr>
        <w:t xml:space="preserve">The </w:t>
      </w:r>
      <w:r w:rsidR="00163FCE">
        <w:rPr>
          <w:rFonts w:asciiTheme="minorHAnsi" w:hAnsiTheme="minorHAnsi" w:cs="Arial"/>
        </w:rPr>
        <w:t>Consultant</w:t>
      </w:r>
      <w:r w:rsidRPr="00C415B7">
        <w:rPr>
          <w:rFonts w:asciiTheme="minorHAnsi" w:hAnsiTheme="minorHAnsi" w:cs="Arial"/>
        </w:rPr>
        <w:t xml:space="preserve"> shall at all times remain responsible for the acts and omissions of the Third Parties it contracts with in relation to the University Data.</w:t>
      </w:r>
    </w:p>
    <w:p w14:paraId="1A4C43C7" w14:textId="77777777" w:rsidR="00022C7F" w:rsidRPr="00C415B7" w:rsidRDefault="00022C7F" w:rsidP="00022C7F">
      <w:pPr>
        <w:pStyle w:val="Level1"/>
        <w:keepNext/>
        <w:numPr>
          <w:ilvl w:val="0"/>
          <w:numId w:val="18"/>
        </w:numPr>
        <w:tabs>
          <w:tab w:val="clear" w:pos="9072"/>
        </w:tabs>
        <w:spacing w:line="276" w:lineRule="auto"/>
        <w:outlineLvl w:val="0"/>
        <w:rPr>
          <w:rStyle w:val="Level1asHeadingtext"/>
          <w:rFonts w:asciiTheme="minorHAnsi" w:hAnsiTheme="minorHAnsi" w:cs="Arial"/>
        </w:rPr>
      </w:pPr>
      <w:bookmarkStart w:id="97" w:name="_Ref506975762"/>
      <w:r w:rsidRPr="00C415B7">
        <w:rPr>
          <w:rStyle w:val="Level1asHeadingtext"/>
          <w:rFonts w:asciiTheme="minorHAnsi" w:hAnsiTheme="minorHAnsi" w:cs="Arial"/>
        </w:rPr>
        <w:lastRenderedPageBreak/>
        <w:t xml:space="preserve">CONSEQUENCES OF EXPIRY AND TERMINATION </w:t>
      </w:r>
      <w:bookmarkEnd w:id="97"/>
    </w:p>
    <w:p w14:paraId="7AD0EB74" w14:textId="1D7DB502" w:rsidR="00022C7F" w:rsidRPr="00C415B7" w:rsidRDefault="00022C7F" w:rsidP="00022C7F">
      <w:pPr>
        <w:pStyle w:val="Level2"/>
        <w:numPr>
          <w:ilvl w:val="1"/>
          <w:numId w:val="18"/>
        </w:numPr>
        <w:tabs>
          <w:tab w:val="clear" w:pos="9072"/>
        </w:tabs>
        <w:spacing w:line="276" w:lineRule="auto"/>
        <w:outlineLvl w:val="1"/>
        <w:rPr>
          <w:rFonts w:asciiTheme="minorHAnsi" w:hAnsiTheme="minorHAnsi" w:cs="Arial"/>
        </w:rPr>
      </w:pPr>
      <w:bookmarkStart w:id="98" w:name="_Ref506975560"/>
      <w:r w:rsidRPr="00C415B7">
        <w:rPr>
          <w:rFonts w:asciiTheme="minorHAnsi" w:hAnsiTheme="minorHAnsi" w:cs="Arial"/>
        </w:rPr>
        <w:t xml:space="preserve">The </w:t>
      </w:r>
      <w:r w:rsidR="00163FCE">
        <w:rPr>
          <w:rFonts w:asciiTheme="minorHAnsi" w:hAnsiTheme="minorHAnsi" w:cs="Arial"/>
        </w:rPr>
        <w:t>Consultant</w:t>
      </w:r>
      <w:r w:rsidRPr="00C415B7">
        <w:rPr>
          <w:rFonts w:asciiTheme="minorHAnsi" w:hAnsiTheme="minorHAnsi" w:cs="Arial"/>
        </w:rPr>
        <w:t xml:space="preserve"> will liaise with the University in the </w:t>
      </w:r>
      <w:r w:rsidRPr="00C415B7">
        <w:rPr>
          <w:rFonts w:asciiTheme="minorHAnsi" w:hAnsiTheme="minorHAnsi" w:cs="Arial"/>
          <w:bCs/>
        </w:rPr>
        <w:t>3 month</w:t>
      </w:r>
      <w:r w:rsidRPr="00C415B7">
        <w:rPr>
          <w:rFonts w:asciiTheme="minorHAnsi" w:hAnsiTheme="minorHAnsi" w:cs="Arial"/>
        </w:rPr>
        <w:t xml:space="preserve"> period prior to any termination or expiry of the Contract to ascertain the University’s preference and requirements (including details, format, media, method, timing and security) in relation to the secure return to it (or as it directs) of all or part of the University Data (or, the secure deletion or destruction of all or part of the University Data). If it is not possible for this to be carried out prior to termination or expiry, the </w:t>
      </w:r>
      <w:r w:rsidR="00163FCE">
        <w:rPr>
          <w:rFonts w:asciiTheme="minorHAnsi" w:hAnsiTheme="minorHAnsi" w:cs="Arial"/>
        </w:rPr>
        <w:t>Consultant</w:t>
      </w:r>
      <w:r w:rsidRPr="00C415B7">
        <w:rPr>
          <w:rFonts w:asciiTheme="minorHAnsi" w:hAnsiTheme="minorHAnsi" w:cs="Arial"/>
        </w:rPr>
        <w:t xml:space="preserve"> shall cooperate with the University about such preference and requirements as soon as possible on termination or expiry.</w:t>
      </w:r>
      <w:bookmarkEnd w:id="98"/>
    </w:p>
    <w:p w14:paraId="3BE5C0E5" w14:textId="469FCC2F" w:rsidR="00022C7F" w:rsidRPr="00C415B7" w:rsidRDefault="00022C7F" w:rsidP="00022C7F">
      <w:pPr>
        <w:pStyle w:val="Level2"/>
        <w:numPr>
          <w:ilvl w:val="1"/>
          <w:numId w:val="18"/>
        </w:numPr>
        <w:tabs>
          <w:tab w:val="clear" w:pos="9072"/>
        </w:tabs>
        <w:spacing w:line="276" w:lineRule="auto"/>
        <w:outlineLvl w:val="1"/>
        <w:rPr>
          <w:rFonts w:asciiTheme="minorHAnsi" w:hAnsiTheme="minorHAnsi" w:cs="Arial"/>
        </w:rPr>
      </w:pPr>
      <w:bookmarkStart w:id="99" w:name="_Ref506975653"/>
      <w:r w:rsidRPr="00C415B7">
        <w:rPr>
          <w:rFonts w:asciiTheme="minorHAnsi" w:hAnsiTheme="minorHAnsi" w:cs="Arial"/>
        </w:rPr>
        <w:t xml:space="preserve">The </w:t>
      </w:r>
      <w:r w:rsidR="00163FCE">
        <w:rPr>
          <w:rFonts w:asciiTheme="minorHAnsi" w:hAnsiTheme="minorHAnsi" w:cs="Arial"/>
        </w:rPr>
        <w:t>Consultant</w:t>
      </w:r>
      <w:r w:rsidRPr="00C415B7">
        <w:rPr>
          <w:rFonts w:asciiTheme="minorHAnsi" w:hAnsiTheme="minorHAnsi" w:cs="Arial"/>
        </w:rPr>
        <w:t xml:space="preserve"> shall fully cooperate and comply with the preferences and requirements of the University pursuant to </w:t>
      </w:r>
      <w:r w:rsidRPr="00C415B7">
        <w:rPr>
          <w:rFonts w:asciiTheme="minorHAnsi" w:hAnsiTheme="minorHAnsi" w:cs="Arial"/>
          <w:b/>
          <w:bCs/>
        </w:rPr>
        <w:t xml:space="preserve">paragraph </w:t>
      </w:r>
      <w:r w:rsidRPr="00C415B7">
        <w:rPr>
          <w:rFonts w:asciiTheme="minorHAnsi" w:hAnsiTheme="minorHAnsi" w:cs="Arial"/>
          <w:b/>
        </w:rPr>
        <w:fldChar w:fldCharType="begin"/>
      </w:r>
      <w:r w:rsidRPr="00C415B7">
        <w:rPr>
          <w:rFonts w:asciiTheme="minorHAnsi" w:hAnsiTheme="minorHAnsi" w:cs="Arial"/>
          <w:b/>
        </w:rPr>
        <w:instrText xml:space="preserve"> REF _Ref506975560 \r \h  \* MERGEFORMAT </w:instrText>
      </w:r>
      <w:r w:rsidRPr="00C415B7">
        <w:rPr>
          <w:rFonts w:asciiTheme="minorHAnsi" w:hAnsiTheme="minorHAnsi" w:cs="Arial"/>
          <w:b/>
        </w:rPr>
      </w:r>
      <w:r w:rsidRPr="00C415B7">
        <w:rPr>
          <w:rFonts w:asciiTheme="minorHAnsi" w:hAnsiTheme="minorHAnsi" w:cs="Arial"/>
          <w:b/>
        </w:rPr>
        <w:fldChar w:fldCharType="separate"/>
      </w:r>
      <w:r w:rsidRPr="00C415B7">
        <w:rPr>
          <w:rFonts w:asciiTheme="minorHAnsi" w:hAnsiTheme="minorHAnsi" w:cs="Arial"/>
          <w:b/>
        </w:rPr>
        <w:t>6.1</w:t>
      </w:r>
      <w:r w:rsidRPr="00C415B7">
        <w:rPr>
          <w:rFonts w:asciiTheme="minorHAnsi" w:hAnsiTheme="minorHAnsi" w:cs="Arial"/>
          <w:b/>
        </w:rPr>
        <w:fldChar w:fldCharType="end"/>
      </w:r>
      <w:r w:rsidRPr="00C415B7">
        <w:rPr>
          <w:rFonts w:asciiTheme="minorHAnsi" w:hAnsiTheme="minorHAnsi" w:cs="Arial"/>
        </w:rPr>
        <w:t xml:space="preserve">. The </w:t>
      </w:r>
      <w:r w:rsidR="00163FCE">
        <w:rPr>
          <w:rFonts w:asciiTheme="minorHAnsi" w:hAnsiTheme="minorHAnsi" w:cs="Arial"/>
        </w:rPr>
        <w:t>Consultant</w:t>
      </w:r>
      <w:r w:rsidRPr="00C415B7">
        <w:rPr>
          <w:rFonts w:asciiTheme="minorHAnsi" w:hAnsiTheme="minorHAnsi" w:cs="Arial"/>
        </w:rPr>
        <w:t xml:space="preserve"> shall also procure that Third Parties fully comply with these preferences and requirements.</w:t>
      </w:r>
      <w:bookmarkEnd w:id="99"/>
    </w:p>
    <w:p w14:paraId="7825DF7D" w14:textId="77777777" w:rsidR="00022C7F" w:rsidRPr="00C415B7" w:rsidRDefault="00022C7F" w:rsidP="00022C7F">
      <w:pPr>
        <w:pStyle w:val="Level2"/>
        <w:numPr>
          <w:ilvl w:val="1"/>
          <w:numId w:val="18"/>
        </w:numPr>
        <w:tabs>
          <w:tab w:val="clear" w:pos="9072"/>
        </w:tabs>
        <w:spacing w:line="276" w:lineRule="auto"/>
        <w:outlineLvl w:val="1"/>
        <w:rPr>
          <w:rFonts w:asciiTheme="minorHAnsi" w:hAnsiTheme="minorHAnsi" w:cs="Arial"/>
        </w:rPr>
      </w:pPr>
      <w:r w:rsidRPr="00C415B7">
        <w:rPr>
          <w:rFonts w:asciiTheme="minorHAnsi" w:hAnsiTheme="minorHAnsi" w:cs="Arial"/>
        </w:rPr>
        <w:t xml:space="preserve">Subject to </w:t>
      </w:r>
      <w:r w:rsidRPr="00C415B7">
        <w:rPr>
          <w:rFonts w:asciiTheme="minorHAnsi" w:hAnsiTheme="minorHAnsi" w:cs="Arial"/>
          <w:b/>
        </w:rPr>
        <w:t xml:space="preserve">paragraph </w:t>
      </w:r>
      <w:r w:rsidRPr="00C415B7">
        <w:rPr>
          <w:rFonts w:asciiTheme="minorHAnsi" w:hAnsiTheme="minorHAnsi" w:cs="Arial"/>
          <w:b/>
        </w:rPr>
        <w:fldChar w:fldCharType="begin"/>
      </w:r>
      <w:r w:rsidRPr="00C415B7">
        <w:rPr>
          <w:rFonts w:asciiTheme="minorHAnsi" w:hAnsiTheme="minorHAnsi" w:cs="Arial"/>
          <w:b/>
        </w:rPr>
        <w:instrText xml:space="preserve"> REF _Ref506975587 \r \h  \* MERGEFORMAT </w:instrText>
      </w:r>
      <w:r w:rsidRPr="00C415B7">
        <w:rPr>
          <w:rFonts w:asciiTheme="minorHAnsi" w:hAnsiTheme="minorHAnsi" w:cs="Arial"/>
          <w:b/>
        </w:rPr>
      </w:r>
      <w:r w:rsidRPr="00C415B7">
        <w:rPr>
          <w:rFonts w:asciiTheme="minorHAnsi" w:hAnsiTheme="minorHAnsi" w:cs="Arial"/>
          <w:b/>
        </w:rPr>
        <w:fldChar w:fldCharType="separate"/>
      </w:r>
      <w:r w:rsidRPr="00C415B7">
        <w:rPr>
          <w:rFonts w:asciiTheme="minorHAnsi" w:hAnsiTheme="minorHAnsi" w:cs="Arial"/>
          <w:b/>
        </w:rPr>
        <w:t>6.4</w:t>
      </w:r>
      <w:r w:rsidRPr="00C415B7">
        <w:rPr>
          <w:rFonts w:asciiTheme="minorHAnsi" w:hAnsiTheme="minorHAnsi" w:cs="Arial"/>
          <w:b/>
        </w:rPr>
        <w:fldChar w:fldCharType="end"/>
      </w:r>
      <w:r w:rsidRPr="00C415B7">
        <w:rPr>
          <w:rFonts w:asciiTheme="minorHAnsi" w:hAnsiTheme="minorHAnsi" w:cs="Arial"/>
        </w:rPr>
        <w:t>, the parties agree that:</w:t>
      </w:r>
    </w:p>
    <w:p w14:paraId="5FFBB77E" w14:textId="77777777"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bookmarkStart w:id="100" w:name="_Ref506975664"/>
      <w:r w:rsidRPr="00C415B7">
        <w:rPr>
          <w:rFonts w:asciiTheme="minorHAnsi" w:hAnsiTheme="minorHAnsi" w:cs="Arial"/>
        </w:rPr>
        <w:t xml:space="preserve">any deletion or destruction of University Data pursuant to </w:t>
      </w:r>
      <w:r w:rsidRPr="00C415B7">
        <w:rPr>
          <w:rFonts w:asciiTheme="minorHAnsi" w:hAnsiTheme="minorHAnsi" w:cs="Arial"/>
          <w:b/>
        </w:rPr>
        <w:t xml:space="preserve">paragraph </w:t>
      </w:r>
      <w:r w:rsidRPr="00C415B7">
        <w:rPr>
          <w:rFonts w:asciiTheme="minorHAnsi" w:hAnsiTheme="minorHAnsi" w:cs="Arial"/>
          <w:b/>
        </w:rPr>
        <w:fldChar w:fldCharType="begin"/>
      </w:r>
      <w:r w:rsidRPr="00C415B7">
        <w:rPr>
          <w:rFonts w:asciiTheme="minorHAnsi" w:hAnsiTheme="minorHAnsi" w:cs="Arial"/>
          <w:b/>
        </w:rPr>
        <w:instrText xml:space="preserve"> REF _Ref506975560 \r \h  \* MERGEFORMAT </w:instrText>
      </w:r>
      <w:r w:rsidRPr="00C415B7">
        <w:rPr>
          <w:rFonts w:asciiTheme="minorHAnsi" w:hAnsiTheme="minorHAnsi" w:cs="Arial"/>
          <w:b/>
        </w:rPr>
      </w:r>
      <w:r w:rsidRPr="00C415B7">
        <w:rPr>
          <w:rFonts w:asciiTheme="minorHAnsi" w:hAnsiTheme="minorHAnsi" w:cs="Arial"/>
          <w:b/>
        </w:rPr>
        <w:fldChar w:fldCharType="separate"/>
      </w:r>
      <w:r w:rsidRPr="00C415B7">
        <w:rPr>
          <w:rFonts w:asciiTheme="minorHAnsi" w:hAnsiTheme="minorHAnsi" w:cs="Arial"/>
          <w:b/>
        </w:rPr>
        <w:t>6.1</w:t>
      </w:r>
      <w:r w:rsidRPr="00C415B7">
        <w:rPr>
          <w:rFonts w:asciiTheme="minorHAnsi" w:hAnsiTheme="minorHAnsi" w:cs="Arial"/>
          <w:b/>
        </w:rPr>
        <w:fldChar w:fldCharType="end"/>
      </w:r>
      <w:r w:rsidRPr="00C415B7">
        <w:rPr>
          <w:rFonts w:asciiTheme="minorHAnsi" w:hAnsiTheme="minorHAnsi" w:cs="Arial"/>
        </w:rPr>
        <w:t xml:space="preserve"> shall be permanent and shall secure deletion of all requested University Data, being all electronic copies of it (in whole or in part) on its IT systems, equipment and any mobile devices, and complete and secure destruction of all hard copies of it (in whole or in part);</w:t>
      </w:r>
      <w:bookmarkEnd w:id="100"/>
    </w:p>
    <w:p w14:paraId="56BB4AFE" w14:textId="77777777"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bookmarkStart w:id="101" w:name="_Ref506975671"/>
      <w:r w:rsidRPr="00C415B7">
        <w:rPr>
          <w:rFonts w:asciiTheme="minorHAnsi" w:hAnsiTheme="minorHAnsi" w:cs="Arial"/>
        </w:rPr>
        <w:t xml:space="preserve">any return of University Data pursuant to </w:t>
      </w:r>
      <w:r w:rsidRPr="00C415B7">
        <w:rPr>
          <w:rFonts w:asciiTheme="minorHAnsi" w:hAnsiTheme="minorHAnsi" w:cs="Arial"/>
          <w:b/>
        </w:rPr>
        <w:t xml:space="preserve">paragraph </w:t>
      </w:r>
      <w:r w:rsidRPr="00C415B7">
        <w:rPr>
          <w:rFonts w:asciiTheme="minorHAnsi" w:hAnsiTheme="minorHAnsi" w:cs="Arial"/>
          <w:b/>
        </w:rPr>
        <w:fldChar w:fldCharType="begin"/>
      </w:r>
      <w:r w:rsidRPr="00C415B7">
        <w:rPr>
          <w:rFonts w:asciiTheme="minorHAnsi" w:hAnsiTheme="minorHAnsi" w:cs="Arial"/>
          <w:b/>
        </w:rPr>
        <w:instrText xml:space="preserve"> REF _Ref506975560 \r \h  \* MERGEFORMAT </w:instrText>
      </w:r>
      <w:r w:rsidRPr="00C415B7">
        <w:rPr>
          <w:rFonts w:asciiTheme="minorHAnsi" w:hAnsiTheme="minorHAnsi" w:cs="Arial"/>
          <w:b/>
        </w:rPr>
      </w:r>
      <w:r w:rsidRPr="00C415B7">
        <w:rPr>
          <w:rFonts w:asciiTheme="minorHAnsi" w:hAnsiTheme="minorHAnsi" w:cs="Arial"/>
          <w:b/>
        </w:rPr>
        <w:fldChar w:fldCharType="separate"/>
      </w:r>
      <w:r w:rsidRPr="00C415B7">
        <w:rPr>
          <w:rFonts w:asciiTheme="minorHAnsi" w:hAnsiTheme="minorHAnsi" w:cs="Arial"/>
          <w:b/>
        </w:rPr>
        <w:t>6.1</w:t>
      </w:r>
      <w:r w:rsidRPr="00C415B7">
        <w:rPr>
          <w:rFonts w:asciiTheme="minorHAnsi" w:hAnsiTheme="minorHAnsi" w:cs="Arial"/>
          <w:b/>
        </w:rPr>
        <w:fldChar w:fldCharType="end"/>
      </w:r>
      <w:r w:rsidRPr="00C415B7">
        <w:rPr>
          <w:rFonts w:asciiTheme="minorHAnsi" w:hAnsiTheme="minorHAnsi" w:cs="Arial"/>
        </w:rPr>
        <w:t xml:space="preserve"> shall be the secure return (as required by the University) of all requested University Data in both electronic and hard copy formats (in whole or in part); and</w:t>
      </w:r>
      <w:bookmarkEnd w:id="101"/>
    </w:p>
    <w:p w14:paraId="6A38D387" w14:textId="6C2F204A"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rPr>
        <w:t xml:space="preserve">The </w:t>
      </w:r>
      <w:r w:rsidR="00163FCE">
        <w:rPr>
          <w:rFonts w:asciiTheme="minorHAnsi" w:hAnsiTheme="minorHAnsi" w:cs="Arial"/>
        </w:rPr>
        <w:t>Consultant</w:t>
      </w:r>
      <w:r w:rsidRPr="00C415B7">
        <w:rPr>
          <w:rFonts w:asciiTheme="minorHAnsi" w:hAnsiTheme="minorHAnsi" w:cs="Arial"/>
        </w:rPr>
        <w:t xml:space="preserve"> shall certify in writing to the University that it has complied with </w:t>
      </w:r>
      <w:r w:rsidRPr="00C415B7">
        <w:rPr>
          <w:rFonts w:asciiTheme="minorHAnsi" w:hAnsiTheme="minorHAnsi" w:cs="Arial"/>
          <w:b/>
        </w:rPr>
        <w:t xml:space="preserve">paragraphs </w:t>
      </w:r>
      <w:r w:rsidRPr="00C415B7">
        <w:rPr>
          <w:rFonts w:asciiTheme="minorHAnsi" w:hAnsiTheme="minorHAnsi" w:cs="Arial"/>
          <w:b/>
        </w:rPr>
        <w:fldChar w:fldCharType="begin"/>
      </w:r>
      <w:r w:rsidRPr="00C415B7">
        <w:rPr>
          <w:rFonts w:asciiTheme="minorHAnsi" w:hAnsiTheme="minorHAnsi" w:cs="Arial"/>
          <w:b/>
        </w:rPr>
        <w:instrText xml:space="preserve"> REF _Ref506975560 \r \h  \* MERGEFORMAT </w:instrText>
      </w:r>
      <w:r w:rsidRPr="00C415B7">
        <w:rPr>
          <w:rFonts w:asciiTheme="minorHAnsi" w:hAnsiTheme="minorHAnsi" w:cs="Arial"/>
          <w:b/>
        </w:rPr>
      </w:r>
      <w:r w:rsidRPr="00C415B7">
        <w:rPr>
          <w:rFonts w:asciiTheme="minorHAnsi" w:hAnsiTheme="minorHAnsi" w:cs="Arial"/>
          <w:b/>
        </w:rPr>
        <w:fldChar w:fldCharType="separate"/>
      </w:r>
      <w:r w:rsidRPr="00C415B7">
        <w:rPr>
          <w:rFonts w:asciiTheme="minorHAnsi" w:hAnsiTheme="minorHAnsi" w:cs="Arial"/>
          <w:b/>
        </w:rPr>
        <w:t>6.1</w:t>
      </w:r>
      <w:r w:rsidRPr="00C415B7">
        <w:rPr>
          <w:rFonts w:asciiTheme="minorHAnsi" w:hAnsiTheme="minorHAnsi" w:cs="Arial"/>
          <w:b/>
        </w:rPr>
        <w:fldChar w:fldCharType="end"/>
      </w:r>
      <w:r w:rsidRPr="00C415B7">
        <w:rPr>
          <w:rFonts w:asciiTheme="minorHAnsi" w:hAnsiTheme="minorHAnsi" w:cs="Arial"/>
          <w:b/>
        </w:rPr>
        <w:t xml:space="preserve">, </w:t>
      </w:r>
      <w:r w:rsidRPr="00C415B7">
        <w:rPr>
          <w:rFonts w:asciiTheme="minorHAnsi" w:hAnsiTheme="minorHAnsi" w:cs="Arial"/>
          <w:b/>
        </w:rPr>
        <w:fldChar w:fldCharType="begin"/>
      </w:r>
      <w:r w:rsidRPr="00C415B7">
        <w:rPr>
          <w:rFonts w:asciiTheme="minorHAnsi" w:hAnsiTheme="minorHAnsi" w:cs="Arial"/>
          <w:b/>
        </w:rPr>
        <w:instrText xml:space="preserve"> REF _Ref506975653 \r \h  \* MERGEFORMAT </w:instrText>
      </w:r>
      <w:r w:rsidRPr="00C415B7">
        <w:rPr>
          <w:rFonts w:asciiTheme="minorHAnsi" w:hAnsiTheme="minorHAnsi" w:cs="Arial"/>
          <w:b/>
        </w:rPr>
      </w:r>
      <w:r w:rsidRPr="00C415B7">
        <w:rPr>
          <w:rFonts w:asciiTheme="minorHAnsi" w:hAnsiTheme="minorHAnsi" w:cs="Arial"/>
          <w:b/>
        </w:rPr>
        <w:fldChar w:fldCharType="separate"/>
      </w:r>
      <w:r w:rsidRPr="00C415B7">
        <w:rPr>
          <w:rFonts w:asciiTheme="minorHAnsi" w:hAnsiTheme="minorHAnsi" w:cs="Arial"/>
          <w:b/>
        </w:rPr>
        <w:t>6.2</w:t>
      </w:r>
      <w:r w:rsidRPr="00C415B7">
        <w:rPr>
          <w:rFonts w:asciiTheme="minorHAnsi" w:hAnsiTheme="minorHAnsi" w:cs="Arial"/>
          <w:b/>
        </w:rPr>
        <w:fldChar w:fldCharType="end"/>
      </w:r>
      <w:r w:rsidRPr="00C415B7">
        <w:rPr>
          <w:rFonts w:asciiTheme="minorHAnsi" w:hAnsiTheme="minorHAnsi" w:cs="Arial"/>
          <w:b/>
        </w:rPr>
        <w:t xml:space="preserve">, </w:t>
      </w:r>
      <w:r w:rsidRPr="00C415B7">
        <w:rPr>
          <w:rFonts w:asciiTheme="minorHAnsi" w:hAnsiTheme="minorHAnsi" w:cs="Arial"/>
          <w:b/>
        </w:rPr>
        <w:fldChar w:fldCharType="begin"/>
      </w:r>
      <w:r w:rsidRPr="00C415B7">
        <w:rPr>
          <w:rFonts w:asciiTheme="minorHAnsi" w:hAnsiTheme="minorHAnsi" w:cs="Arial"/>
          <w:b/>
        </w:rPr>
        <w:instrText xml:space="preserve"> REF _Ref506975664 \r \h  \* MERGEFORMAT </w:instrText>
      </w:r>
      <w:r w:rsidRPr="00C415B7">
        <w:rPr>
          <w:rFonts w:asciiTheme="minorHAnsi" w:hAnsiTheme="minorHAnsi" w:cs="Arial"/>
          <w:b/>
        </w:rPr>
      </w:r>
      <w:r w:rsidRPr="00C415B7">
        <w:rPr>
          <w:rFonts w:asciiTheme="minorHAnsi" w:hAnsiTheme="minorHAnsi" w:cs="Arial"/>
          <w:b/>
        </w:rPr>
        <w:fldChar w:fldCharType="separate"/>
      </w:r>
      <w:r w:rsidRPr="00C415B7">
        <w:rPr>
          <w:rFonts w:asciiTheme="minorHAnsi" w:hAnsiTheme="minorHAnsi" w:cs="Arial"/>
          <w:b/>
        </w:rPr>
        <w:t>6.3.1</w:t>
      </w:r>
      <w:r w:rsidRPr="00C415B7">
        <w:rPr>
          <w:rFonts w:asciiTheme="minorHAnsi" w:hAnsiTheme="minorHAnsi" w:cs="Arial"/>
          <w:b/>
        </w:rPr>
        <w:fldChar w:fldCharType="end"/>
      </w:r>
      <w:r w:rsidRPr="00C415B7">
        <w:rPr>
          <w:rFonts w:asciiTheme="minorHAnsi" w:hAnsiTheme="minorHAnsi" w:cs="Arial"/>
          <w:b/>
        </w:rPr>
        <w:t xml:space="preserve"> and </w:t>
      </w:r>
      <w:r w:rsidRPr="00C415B7">
        <w:rPr>
          <w:rFonts w:asciiTheme="minorHAnsi" w:hAnsiTheme="minorHAnsi" w:cs="Arial"/>
          <w:b/>
        </w:rPr>
        <w:fldChar w:fldCharType="begin"/>
      </w:r>
      <w:r w:rsidRPr="00C415B7">
        <w:rPr>
          <w:rFonts w:asciiTheme="minorHAnsi" w:hAnsiTheme="minorHAnsi" w:cs="Arial"/>
          <w:b/>
        </w:rPr>
        <w:instrText xml:space="preserve"> REF _Ref506975671 \r \h  \* MERGEFORMAT </w:instrText>
      </w:r>
      <w:r w:rsidRPr="00C415B7">
        <w:rPr>
          <w:rFonts w:asciiTheme="minorHAnsi" w:hAnsiTheme="minorHAnsi" w:cs="Arial"/>
          <w:b/>
        </w:rPr>
      </w:r>
      <w:r w:rsidRPr="00C415B7">
        <w:rPr>
          <w:rFonts w:asciiTheme="minorHAnsi" w:hAnsiTheme="minorHAnsi" w:cs="Arial"/>
          <w:b/>
        </w:rPr>
        <w:fldChar w:fldCharType="separate"/>
      </w:r>
      <w:r w:rsidRPr="00C415B7">
        <w:rPr>
          <w:rFonts w:asciiTheme="minorHAnsi" w:hAnsiTheme="minorHAnsi" w:cs="Arial"/>
          <w:b/>
        </w:rPr>
        <w:t>6.3.2</w:t>
      </w:r>
      <w:r w:rsidRPr="00C415B7">
        <w:rPr>
          <w:rFonts w:asciiTheme="minorHAnsi" w:hAnsiTheme="minorHAnsi" w:cs="Arial"/>
          <w:b/>
        </w:rPr>
        <w:fldChar w:fldCharType="end"/>
      </w:r>
      <w:r w:rsidRPr="00C415B7">
        <w:rPr>
          <w:rFonts w:asciiTheme="minorHAnsi" w:hAnsiTheme="minorHAnsi" w:cs="Arial"/>
        </w:rPr>
        <w:t xml:space="preserve"> by itself and all Third Parties within </w:t>
      </w:r>
      <w:r w:rsidRPr="00C415B7">
        <w:rPr>
          <w:rFonts w:asciiTheme="minorHAnsi" w:hAnsiTheme="minorHAnsi" w:cs="Arial"/>
          <w:bCs/>
        </w:rPr>
        <w:t>1 month</w:t>
      </w:r>
      <w:r w:rsidRPr="00C415B7">
        <w:rPr>
          <w:rFonts w:asciiTheme="minorHAnsi" w:hAnsiTheme="minorHAnsi" w:cs="Arial"/>
        </w:rPr>
        <w:t xml:space="preserve"> of being requested to do so by the University following termination or expiry of the Contract. </w:t>
      </w:r>
    </w:p>
    <w:p w14:paraId="2117D968" w14:textId="1EEF3A5E" w:rsidR="00022C7F" w:rsidRPr="00C415B7" w:rsidRDefault="00022C7F" w:rsidP="00022C7F">
      <w:pPr>
        <w:pStyle w:val="Level2"/>
        <w:numPr>
          <w:ilvl w:val="1"/>
          <w:numId w:val="18"/>
        </w:numPr>
        <w:tabs>
          <w:tab w:val="clear" w:pos="9072"/>
        </w:tabs>
        <w:spacing w:line="276" w:lineRule="auto"/>
        <w:outlineLvl w:val="1"/>
        <w:rPr>
          <w:rFonts w:asciiTheme="minorHAnsi" w:hAnsiTheme="minorHAnsi" w:cs="Arial"/>
        </w:rPr>
      </w:pPr>
      <w:bookmarkStart w:id="102" w:name="_Ref506975587"/>
      <w:r w:rsidRPr="00C415B7">
        <w:rPr>
          <w:rFonts w:asciiTheme="minorHAnsi" w:hAnsiTheme="minorHAnsi" w:cs="Arial"/>
        </w:rPr>
        <w:t xml:space="preserve">If the </w:t>
      </w:r>
      <w:r w:rsidR="00163FCE">
        <w:rPr>
          <w:rFonts w:asciiTheme="minorHAnsi" w:hAnsiTheme="minorHAnsi" w:cs="Arial"/>
        </w:rPr>
        <w:t>Consultant</w:t>
      </w:r>
      <w:r w:rsidRPr="00C415B7">
        <w:rPr>
          <w:rFonts w:asciiTheme="minorHAnsi" w:hAnsiTheme="minorHAnsi" w:cs="Arial"/>
        </w:rPr>
        <w:t xml:space="preserve"> is required by law to retain University Data post termination or expiry and cannot return or destroy it in accordance with </w:t>
      </w:r>
      <w:r w:rsidRPr="00C415B7">
        <w:rPr>
          <w:rFonts w:asciiTheme="minorHAnsi" w:hAnsiTheme="minorHAnsi" w:cs="Arial"/>
          <w:b/>
          <w:bCs/>
        </w:rPr>
        <w:t xml:space="preserve">paragraph </w:t>
      </w:r>
      <w:r w:rsidRPr="00C415B7">
        <w:rPr>
          <w:rFonts w:asciiTheme="minorHAnsi" w:hAnsiTheme="minorHAnsi" w:cs="Arial"/>
          <w:b/>
        </w:rPr>
        <w:fldChar w:fldCharType="begin"/>
      </w:r>
      <w:r w:rsidRPr="00C415B7">
        <w:rPr>
          <w:rFonts w:asciiTheme="minorHAnsi" w:hAnsiTheme="minorHAnsi" w:cs="Arial"/>
          <w:b/>
        </w:rPr>
        <w:instrText xml:space="preserve"> REF _Ref506975560 \r \h  \* MERGEFORMAT </w:instrText>
      </w:r>
      <w:r w:rsidRPr="00C415B7">
        <w:rPr>
          <w:rFonts w:asciiTheme="minorHAnsi" w:hAnsiTheme="minorHAnsi" w:cs="Arial"/>
          <w:b/>
        </w:rPr>
      </w:r>
      <w:r w:rsidRPr="00C415B7">
        <w:rPr>
          <w:rFonts w:asciiTheme="minorHAnsi" w:hAnsiTheme="minorHAnsi" w:cs="Arial"/>
          <w:b/>
        </w:rPr>
        <w:fldChar w:fldCharType="separate"/>
      </w:r>
      <w:r w:rsidRPr="00C415B7">
        <w:rPr>
          <w:rFonts w:asciiTheme="minorHAnsi" w:hAnsiTheme="minorHAnsi" w:cs="Arial"/>
          <w:b/>
        </w:rPr>
        <w:t>6.1</w:t>
      </w:r>
      <w:r w:rsidRPr="00C415B7">
        <w:rPr>
          <w:rFonts w:asciiTheme="minorHAnsi" w:hAnsiTheme="minorHAnsi" w:cs="Arial"/>
          <w:b/>
        </w:rPr>
        <w:fldChar w:fldCharType="end"/>
      </w:r>
      <w:r w:rsidRPr="00C415B7">
        <w:rPr>
          <w:rFonts w:asciiTheme="minorHAnsi" w:hAnsiTheme="minorHAnsi" w:cs="Arial"/>
        </w:rPr>
        <w:t>, it shall</w:t>
      </w:r>
      <w:bookmarkEnd w:id="102"/>
    </w:p>
    <w:p w14:paraId="2AFC2BD2" w14:textId="77777777"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rPr>
        <w:t>immediately notify the University in writing of the relevant University Data and the reason it must be retained and the required period of retention;</w:t>
      </w:r>
    </w:p>
    <w:p w14:paraId="2729E43E" w14:textId="77777777"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rPr>
        <w:t>be entitled to retain a single copy of such University Data;</w:t>
      </w:r>
    </w:p>
    <w:p w14:paraId="0D25E6E8" w14:textId="77777777"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rPr>
        <w:t xml:space="preserve">observe all the requirements of Data Protection Laws in relation to such University Data that is retained; </w:t>
      </w:r>
    </w:p>
    <w:p w14:paraId="02181798" w14:textId="3ED61C5C"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rPr>
        <w:t xml:space="preserve">only Process such University Data in accordance with the specific purposes and for the specific period for which the </w:t>
      </w:r>
      <w:r w:rsidR="00163FCE">
        <w:rPr>
          <w:rFonts w:asciiTheme="minorHAnsi" w:hAnsiTheme="minorHAnsi" w:cs="Arial"/>
        </w:rPr>
        <w:t>Consultant</w:t>
      </w:r>
      <w:r w:rsidRPr="00C415B7">
        <w:rPr>
          <w:rFonts w:asciiTheme="minorHAnsi" w:hAnsiTheme="minorHAnsi" w:cs="Arial"/>
        </w:rPr>
        <w:t xml:space="preserve"> is under a legal duty to retain it; </w:t>
      </w:r>
    </w:p>
    <w:p w14:paraId="714DD65E" w14:textId="77777777"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rPr>
        <w:t>at the end of such period, securely and promptly destroy the University Data within 7 days and certify to the University in writing that it has done so; and</w:t>
      </w:r>
    </w:p>
    <w:p w14:paraId="5225BE2C" w14:textId="32DE049C" w:rsidR="00022C7F" w:rsidRPr="00C415B7" w:rsidRDefault="00022C7F" w:rsidP="00022C7F">
      <w:pPr>
        <w:pStyle w:val="Level3"/>
        <w:numPr>
          <w:ilvl w:val="2"/>
          <w:numId w:val="18"/>
        </w:numPr>
        <w:tabs>
          <w:tab w:val="clear" w:pos="9072"/>
        </w:tabs>
        <w:spacing w:line="276" w:lineRule="auto"/>
        <w:outlineLvl w:val="2"/>
        <w:rPr>
          <w:rFonts w:asciiTheme="minorHAnsi" w:hAnsiTheme="minorHAnsi" w:cs="Arial"/>
        </w:rPr>
      </w:pPr>
      <w:r w:rsidRPr="00C415B7">
        <w:rPr>
          <w:rFonts w:asciiTheme="minorHAnsi" w:hAnsiTheme="minorHAnsi" w:cs="Arial"/>
        </w:rPr>
        <w:t xml:space="preserve">promptly upon request provide to the University such information as is reasonably necessary to enable the University to satisfy itself of compliance by the </w:t>
      </w:r>
      <w:r w:rsidR="00163FCE">
        <w:rPr>
          <w:rFonts w:asciiTheme="minorHAnsi" w:hAnsiTheme="minorHAnsi" w:cs="Arial"/>
        </w:rPr>
        <w:t>Consultant</w:t>
      </w:r>
      <w:r w:rsidRPr="00C415B7">
        <w:rPr>
          <w:rFonts w:asciiTheme="minorHAnsi" w:hAnsiTheme="minorHAnsi" w:cs="Arial"/>
        </w:rPr>
        <w:t xml:space="preserve"> and all Third Parties with this </w:t>
      </w:r>
      <w:r w:rsidRPr="00C415B7">
        <w:rPr>
          <w:rFonts w:asciiTheme="minorHAnsi" w:hAnsiTheme="minorHAnsi" w:cs="Arial"/>
          <w:b/>
          <w:bCs/>
        </w:rPr>
        <w:t xml:space="preserve">paragraph </w:t>
      </w:r>
      <w:r w:rsidRPr="00C415B7">
        <w:rPr>
          <w:rFonts w:asciiTheme="minorHAnsi" w:hAnsiTheme="minorHAnsi" w:cs="Arial"/>
          <w:b/>
          <w:bCs/>
        </w:rPr>
        <w:fldChar w:fldCharType="begin"/>
      </w:r>
      <w:r w:rsidRPr="00C415B7">
        <w:rPr>
          <w:rFonts w:asciiTheme="minorHAnsi" w:hAnsiTheme="minorHAnsi" w:cs="Arial"/>
          <w:b/>
          <w:bCs/>
        </w:rPr>
        <w:instrText xml:space="preserve"> REF _Ref506975762 \r \h  \* MERGEFORMAT </w:instrText>
      </w:r>
      <w:r w:rsidRPr="00C415B7">
        <w:rPr>
          <w:rFonts w:asciiTheme="minorHAnsi" w:hAnsiTheme="minorHAnsi" w:cs="Arial"/>
          <w:b/>
          <w:bCs/>
        </w:rPr>
      </w:r>
      <w:r w:rsidRPr="00C415B7">
        <w:rPr>
          <w:rFonts w:asciiTheme="minorHAnsi" w:hAnsiTheme="minorHAnsi" w:cs="Arial"/>
          <w:b/>
          <w:bCs/>
        </w:rPr>
        <w:fldChar w:fldCharType="separate"/>
      </w:r>
      <w:r w:rsidRPr="00C415B7">
        <w:rPr>
          <w:rFonts w:asciiTheme="minorHAnsi" w:hAnsiTheme="minorHAnsi" w:cs="Arial"/>
          <w:b/>
          <w:bCs/>
        </w:rPr>
        <w:t>6</w:t>
      </w:r>
      <w:r w:rsidRPr="00C415B7">
        <w:rPr>
          <w:rFonts w:asciiTheme="minorHAnsi" w:hAnsiTheme="minorHAnsi" w:cs="Arial"/>
          <w:b/>
          <w:bCs/>
        </w:rPr>
        <w:fldChar w:fldCharType="end"/>
      </w:r>
      <w:r w:rsidRPr="00C415B7">
        <w:rPr>
          <w:rFonts w:asciiTheme="minorHAnsi" w:hAnsiTheme="minorHAnsi" w:cs="Arial"/>
        </w:rPr>
        <w:t>.</w:t>
      </w:r>
    </w:p>
    <w:p w14:paraId="0CFD8FA7" w14:textId="77777777" w:rsidR="00022C7F" w:rsidRPr="00C415B7" w:rsidRDefault="00022C7F" w:rsidP="00022C7F">
      <w:pPr>
        <w:pStyle w:val="Level2"/>
        <w:tabs>
          <w:tab w:val="clear" w:pos="709"/>
        </w:tabs>
        <w:spacing w:line="276" w:lineRule="auto"/>
        <w:ind w:left="851" w:firstLine="0"/>
        <w:rPr>
          <w:rFonts w:asciiTheme="minorHAnsi" w:hAnsiTheme="minorHAnsi" w:cs="Arial"/>
          <w:lang w:val="en-US" w:eastAsia="en-US"/>
        </w:rPr>
      </w:pPr>
      <w:r w:rsidRPr="00C415B7">
        <w:rPr>
          <w:rFonts w:asciiTheme="minorHAnsi" w:hAnsiTheme="minorHAnsi" w:cs="Arial"/>
          <w:lang w:val="en-US" w:eastAsia="en-US"/>
        </w:rPr>
        <w:t xml:space="preserve">This </w:t>
      </w:r>
      <w:r w:rsidRPr="00C415B7">
        <w:rPr>
          <w:rFonts w:asciiTheme="minorHAnsi" w:hAnsiTheme="minorHAnsi" w:cs="Arial"/>
          <w:b/>
          <w:lang w:val="en-US" w:eastAsia="en-US"/>
        </w:rPr>
        <w:t xml:space="preserve">paragraph </w:t>
      </w:r>
      <w:r w:rsidRPr="00C415B7">
        <w:rPr>
          <w:rFonts w:asciiTheme="minorHAnsi" w:hAnsiTheme="minorHAnsi" w:cs="Arial"/>
          <w:lang w:val="en-US" w:eastAsia="en-US"/>
        </w:rPr>
        <w:t>shall continue in effect following termination or expiry of this Contract.</w:t>
      </w:r>
    </w:p>
    <w:p w14:paraId="767CC232" w14:textId="77777777" w:rsidR="00022C7F" w:rsidRPr="00C415B7" w:rsidRDefault="00022C7F" w:rsidP="00022C7F">
      <w:pPr>
        <w:pStyle w:val="Level1"/>
        <w:numPr>
          <w:ilvl w:val="0"/>
          <w:numId w:val="18"/>
        </w:numPr>
        <w:tabs>
          <w:tab w:val="clear" w:pos="9072"/>
        </w:tabs>
        <w:spacing w:line="276" w:lineRule="auto"/>
        <w:outlineLvl w:val="0"/>
        <w:rPr>
          <w:rFonts w:asciiTheme="minorHAnsi" w:hAnsiTheme="minorHAnsi" w:cs="Arial"/>
        </w:rPr>
      </w:pPr>
      <w:bookmarkStart w:id="103" w:name="_Toc242857615"/>
      <w:bookmarkStart w:id="104" w:name="_Ref506975803"/>
      <w:r w:rsidRPr="00C415B7">
        <w:rPr>
          <w:rFonts w:asciiTheme="minorHAnsi" w:hAnsiTheme="minorHAnsi" w:cs="Arial"/>
          <w:b/>
          <w:bCs/>
        </w:rPr>
        <w:t>INDEMNITY</w:t>
      </w:r>
      <w:bookmarkEnd w:id="103"/>
      <w:bookmarkEnd w:id="104"/>
    </w:p>
    <w:p w14:paraId="2B32F1C6" w14:textId="6A6764A7" w:rsidR="00022C7F" w:rsidRPr="00C415B7" w:rsidRDefault="00022C7F" w:rsidP="00022C7F">
      <w:pPr>
        <w:pStyle w:val="Level2"/>
        <w:numPr>
          <w:ilvl w:val="1"/>
          <w:numId w:val="18"/>
        </w:numPr>
        <w:tabs>
          <w:tab w:val="clear" w:pos="9072"/>
        </w:tabs>
        <w:spacing w:line="312" w:lineRule="auto"/>
        <w:outlineLvl w:val="1"/>
        <w:rPr>
          <w:rFonts w:asciiTheme="minorHAnsi" w:hAnsiTheme="minorHAnsi" w:cs="Arial"/>
        </w:rPr>
      </w:pPr>
      <w:bookmarkStart w:id="105" w:name="_Ref506975782"/>
      <w:r w:rsidRPr="00C415B7">
        <w:rPr>
          <w:rFonts w:asciiTheme="minorHAnsi" w:hAnsiTheme="minorHAnsi" w:cs="Arial"/>
        </w:rPr>
        <w:lastRenderedPageBreak/>
        <w:t xml:space="preserve">The </w:t>
      </w:r>
      <w:r w:rsidR="00163FCE">
        <w:rPr>
          <w:rFonts w:asciiTheme="minorHAnsi" w:hAnsiTheme="minorHAnsi" w:cs="Arial"/>
        </w:rPr>
        <w:t>Consultant</w:t>
      </w:r>
      <w:r w:rsidRPr="00C415B7">
        <w:rPr>
          <w:rFonts w:asciiTheme="minorHAnsi" w:hAnsiTheme="minorHAnsi" w:cs="Arial"/>
        </w:rPr>
        <w:t xml:space="preserve"> shall, at all times during and after the termination or expiry of this Contract, indemnify the University, keep the University indemnified and hold the University harmless from and against all losses, damages, charges, fines, costs, or expenses and other liabilities (including without limitation legal fees) incurred by, awarded against or agreed to be paid by the University arising from any breach of the </w:t>
      </w:r>
      <w:r w:rsidR="00163FCE">
        <w:rPr>
          <w:rFonts w:asciiTheme="minorHAnsi" w:hAnsiTheme="minorHAnsi" w:cs="Arial"/>
        </w:rPr>
        <w:t>Consultant</w:t>
      </w:r>
      <w:r w:rsidRPr="00C415B7">
        <w:rPr>
          <w:rFonts w:asciiTheme="minorHAnsi" w:hAnsiTheme="minorHAnsi" w:cs="Arial"/>
        </w:rPr>
        <w:t>’s obligations under this Schedule.</w:t>
      </w:r>
      <w:bookmarkEnd w:id="105"/>
    </w:p>
    <w:p w14:paraId="5C720B46" w14:textId="4E87A4EC" w:rsidR="00022C7F" w:rsidRPr="00C415B7" w:rsidRDefault="00022C7F" w:rsidP="00022C7F">
      <w:pPr>
        <w:pStyle w:val="Level2"/>
        <w:numPr>
          <w:ilvl w:val="1"/>
          <w:numId w:val="18"/>
        </w:numPr>
        <w:tabs>
          <w:tab w:val="clear" w:pos="9072"/>
        </w:tabs>
        <w:spacing w:line="276" w:lineRule="auto"/>
        <w:outlineLvl w:val="1"/>
        <w:rPr>
          <w:rFonts w:asciiTheme="minorHAnsi" w:hAnsiTheme="minorHAnsi" w:cs="Arial"/>
        </w:rPr>
      </w:pPr>
      <w:r w:rsidRPr="00C415B7">
        <w:rPr>
          <w:rFonts w:asciiTheme="minorHAnsi" w:hAnsiTheme="minorHAnsi" w:cs="Arial"/>
        </w:rPr>
        <w:t xml:space="preserve">Notwithstanding any other provision of this Schedule or the Contract, </w:t>
      </w:r>
      <w:r w:rsidR="00163FCE">
        <w:rPr>
          <w:rFonts w:asciiTheme="minorHAnsi" w:hAnsiTheme="minorHAnsi" w:cs="Arial"/>
        </w:rPr>
        <w:t>Consultant</w:t>
      </w:r>
      <w:r w:rsidRPr="00C415B7">
        <w:rPr>
          <w:rFonts w:asciiTheme="minorHAnsi" w:hAnsiTheme="minorHAnsi" w:cs="Arial"/>
        </w:rPr>
        <w:t xml:space="preserve">’s liability under the indemnity at </w:t>
      </w:r>
      <w:r w:rsidRPr="00C415B7">
        <w:rPr>
          <w:rFonts w:asciiTheme="minorHAnsi" w:hAnsiTheme="minorHAnsi" w:cs="Arial"/>
          <w:b/>
        </w:rPr>
        <w:t xml:space="preserve">paragraph </w:t>
      </w:r>
      <w:r w:rsidRPr="00C415B7">
        <w:rPr>
          <w:rFonts w:asciiTheme="minorHAnsi" w:hAnsiTheme="minorHAnsi" w:cs="Arial"/>
          <w:b/>
        </w:rPr>
        <w:fldChar w:fldCharType="begin"/>
      </w:r>
      <w:r w:rsidRPr="00C415B7">
        <w:rPr>
          <w:rFonts w:asciiTheme="minorHAnsi" w:hAnsiTheme="minorHAnsi" w:cs="Arial"/>
          <w:b/>
        </w:rPr>
        <w:instrText xml:space="preserve"> REF _Ref506975782 \r \h  \* MERGEFORMAT </w:instrText>
      </w:r>
      <w:r w:rsidRPr="00C415B7">
        <w:rPr>
          <w:rFonts w:asciiTheme="minorHAnsi" w:hAnsiTheme="minorHAnsi" w:cs="Arial"/>
          <w:b/>
        </w:rPr>
      </w:r>
      <w:r w:rsidRPr="00C415B7">
        <w:rPr>
          <w:rFonts w:asciiTheme="minorHAnsi" w:hAnsiTheme="minorHAnsi" w:cs="Arial"/>
          <w:b/>
        </w:rPr>
        <w:fldChar w:fldCharType="separate"/>
      </w:r>
      <w:r w:rsidRPr="00C415B7">
        <w:rPr>
          <w:rFonts w:asciiTheme="minorHAnsi" w:hAnsiTheme="minorHAnsi" w:cs="Arial"/>
          <w:b/>
        </w:rPr>
        <w:t>7.1</w:t>
      </w:r>
      <w:r w:rsidRPr="00C415B7">
        <w:rPr>
          <w:rFonts w:asciiTheme="minorHAnsi" w:hAnsiTheme="minorHAnsi" w:cs="Arial"/>
          <w:b/>
        </w:rPr>
        <w:fldChar w:fldCharType="end"/>
      </w:r>
      <w:r w:rsidRPr="00C415B7">
        <w:rPr>
          <w:rFonts w:asciiTheme="minorHAnsi" w:hAnsiTheme="minorHAnsi" w:cs="Arial"/>
          <w:b/>
        </w:rPr>
        <w:t xml:space="preserve"> </w:t>
      </w:r>
      <w:r w:rsidRPr="00C415B7">
        <w:rPr>
          <w:rFonts w:asciiTheme="minorHAnsi" w:hAnsiTheme="minorHAnsi" w:cs="Arial"/>
        </w:rPr>
        <w:t>shall not be subject to any exclusions or limitations of liability.</w:t>
      </w:r>
    </w:p>
    <w:p w14:paraId="1E276E2C" w14:textId="4B4AE4BF" w:rsidR="00022C7F" w:rsidRPr="00C415B7" w:rsidRDefault="00022C7F" w:rsidP="00022C7F">
      <w:pPr>
        <w:pStyle w:val="Level2"/>
        <w:numPr>
          <w:ilvl w:val="1"/>
          <w:numId w:val="18"/>
        </w:numPr>
        <w:tabs>
          <w:tab w:val="clear" w:pos="9072"/>
        </w:tabs>
        <w:spacing w:line="276" w:lineRule="auto"/>
        <w:outlineLvl w:val="1"/>
        <w:rPr>
          <w:rFonts w:asciiTheme="minorHAnsi" w:hAnsiTheme="minorHAnsi" w:cs="Arial"/>
        </w:rPr>
      </w:pPr>
      <w:r w:rsidRPr="00C415B7">
        <w:rPr>
          <w:rFonts w:asciiTheme="minorHAnsi" w:hAnsiTheme="minorHAnsi" w:cs="Arial"/>
        </w:rPr>
        <w:t xml:space="preserve">The </w:t>
      </w:r>
      <w:r w:rsidR="00163FCE">
        <w:rPr>
          <w:rFonts w:asciiTheme="minorHAnsi" w:hAnsiTheme="minorHAnsi" w:cs="Arial"/>
        </w:rPr>
        <w:t>Consultant</w:t>
      </w:r>
      <w:r w:rsidRPr="00C415B7">
        <w:rPr>
          <w:rFonts w:asciiTheme="minorHAnsi" w:hAnsiTheme="minorHAnsi" w:cs="Arial"/>
        </w:rPr>
        <w:t xml:space="preserve"> shall take out insurance sufficient to cover any payment that may be required under this paragraph </w:t>
      </w:r>
      <w:r w:rsidRPr="00C415B7">
        <w:rPr>
          <w:rFonts w:asciiTheme="minorHAnsi" w:hAnsiTheme="minorHAnsi" w:cs="Arial"/>
        </w:rPr>
        <w:fldChar w:fldCharType="begin"/>
      </w:r>
      <w:r w:rsidRPr="00C415B7">
        <w:rPr>
          <w:rFonts w:asciiTheme="minorHAnsi" w:hAnsiTheme="minorHAnsi" w:cs="Arial"/>
        </w:rPr>
        <w:instrText xml:space="preserve"> REF _Ref506975803 \r \h  \* MERGEFORMAT </w:instrText>
      </w:r>
      <w:r w:rsidRPr="00C415B7">
        <w:rPr>
          <w:rFonts w:asciiTheme="minorHAnsi" w:hAnsiTheme="minorHAnsi" w:cs="Arial"/>
        </w:rPr>
      </w:r>
      <w:r w:rsidRPr="00C415B7">
        <w:rPr>
          <w:rFonts w:asciiTheme="minorHAnsi" w:hAnsiTheme="minorHAnsi" w:cs="Arial"/>
        </w:rPr>
        <w:fldChar w:fldCharType="separate"/>
      </w:r>
      <w:r w:rsidRPr="00C415B7">
        <w:rPr>
          <w:rFonts w:asciiTheme="minorHAnsi" w:hAnsiTheme="minorHAnsi" w:cs="Arial"/>
        </w:rPr>
        <w:t>7</w:t>
      </w:r>
      <w:r w:rsidRPr="00C415B7">
        <w:rPr>
          <w:rFonts w:asciiTheme="minorHAnsi" w:hAnsiTheme="minorHAnsi" w:cs="Arial"/>
        </w:rPr>
        <w:fldChar w:fldCharType="end"/>
      </w:r>
      <w:r w:rsidRPr="00C415B7">
        <w:rPr>
          <w:rFonts w:asciiTheme="minorHAnsi" w:hAnsiTheme="minorHAnsi" w:cs="Arial"/>
        </w:rPr>
        <w:t xml:space="preserve"> and produce the policy and receipt for premium paid, to the University on request.</w:t>
      </w:r>
    </w:p>
    <w:p w14:paraId="69BA5D7B" w14:textId="77777777" w:rsidR="00022C7F" w:rsidRPr="00C415B7" w:rsidRDefault="00022C7F" w:rsidP="00022C7F">
      <w:pPr>
        <w:pStyle w:val="Level1"/>
        <w:numPr>
          <w:ilvl w:val="0"/>
          <w:numId w:val="18"/>
        </w:numPr>
        <w:tabs>
          <w:tab w:val="clear" w:pos="9072"/>
        </w:tabs>
        <w:spacing w:line="312" w:lineRule="auto"/>
        <w:outlineLvl w:val="0"/>
        <w:rPr>
          <w:rFonts w:asciiTheme="minorHAnsi" w:hAnsiTheme="minorHAnsi" w:cs="Arial"/>
          <w:b/>
        </w:rPr>
      </w:pPr>
      <w:r w:rsidRPr="00C415B7">
        <w:rPr>
          <w:rFonts w:asciiTheme="minorHAnsi" w:hAnsiTheme="minorHAnsi" w:cs="Arial"/>
          <w:b/>
        </w:rPr>
        <w:t>TRAINING</w:t>
      </w:r>
    </w:p>
    <w:p w14:paraId="2DA12D2C" w14:textId="2834599A" w:rsidR="00022C7F" w:rsidRPr="00C415B7" w:rsidRDefault="00022C7F" w:rsidP="00022C7F">
      <w:pPr>
        <w:pStyle w:val="Level2"/>
        <w:numPr>
          <w:ilvl w:val="1"/>
          <w:numId w:val="18"/>
        </w:numPr>
        <w:tabs>
          <w:tab w:val="clear" w:pos="9072"/>
        </w:tabs>
        <w:spacing w:line="312" w:lineRule="auto"/>
        <w:outlineLvl w:val="1"/>
        <w:rPr>
          <w:rFonts w:asciiTheme="minorHAnsi" w:hAnsiTheme="minorHAnsi" w:cs="Arial"/>
        </w:rPr>
      </w:pPr>
      <w:r w:rsidRPr="00C415B7">
        <w:rPr>
          <w:rFonts w:asciiTheme="minorHAnsi" w:hAnsiTheme="minorHAnsi" w:cs="Arial"/>
        </w:rPr>
        <w:t xml:space="preserve">The </w:t>
      </w:r>
      <w:r w:rsidR="00163FCE">
        <w:rPr>
          <w:rFonts w:asciiTheme="minorHAnsi" w:hAnsiTheme="minorHAnsi" w:cs="Arial"/>
        </w:rPr>
        <w:t>Consultant</w:t>
      </w:r>
      <w:r w:rsidRPr="00C415B7">
        <w:rPr>
          <w:rFonts w:asciiTheme="minorHAnsi" w:hAnsiTheme="minorHAnsi" w:cs="Arial"/>
        </w:rPr>
        <w:t xml:space="preserve"> will ensure that all Personnel are appropriately trained to Process Personal Data at all times;</w:t>
      </w:r>
    </w:p>
    <w:p w14:paraId="1B4EC3A2" w14:textId="6812C343" w:rsidR="00022C7F" w:rsidRPr="00C415B7" w:rsidRDefault="00022C7F" w:rsidP="00022C7F">
      <w:pPr>
        <w:pStyle w:val="Level2"/>
        <w:numPr>
          <w:ilvl w:val="1"/>
          <w:numId w:val="18"/>
        </w:numPr>
        <w:tabs>
          <w:tab w:val="clear" w:pos="9072"/>
        </w:tabs>
        <w:spacing w:line="312" w:lineRule="auto"/>
        <w:outlineLvl w:val="1"/>
        <w:rPr>
          <w:rFonts w:asciiTheme="minorHAnsi" w:hAnsiTheme="minorHAnsi" w:cs="Arial"/>
        </w:rPr>
      </w:pPr>
      <w:r w:rsidRPr="00C415B7">
        <w:rPr>
          <w:rFonts w:asciiTheme="minorHAnsi" w:hAnsiTheme="minorHAnsi" w:cs="Arial"/>
        </w:rPr>
        <w:t xml:space="preserve">The </w:t>
      </w:r>
      <w:r w:rsidR="00163FCE">
        <w:rPr>
          <w:rFonts w:asciiTheme="minorHAnsi" w:hAnsiTheme="minorHAnsi" w:cs="Arial"/>
        </w:rPr>
        <w:t>Consultant</w:t>
      </w:r>
      <w:r w:rsidRPr="00C415B7">
        <w:rPr>
          <w:rFonts w:asciiTheme="minorHAnsi" w:hAnsiTheme="minorHAnsi" w:cs="Arial"/>
        </w:rPr>
        <w:t xml:space="preserve"> will ensure that only those staff trained in Processing Personal Data will Process Personal Data in the provision of the Services.</w:t>
      </w:r>
    </w:p>
    <w:p w14:paraId="37B3DEBE" w14:textId="77777777" w:rsidR="00022C7F" w:rsidRPr="00C415B7" w:rsidRDefault="00022C7F" w:rsidP="00022C7F">
      <w:pPr>
        <w:pStyle w:val="ScheduleTitle"/>
        <w:spacing w:after="240" w:line="276" w:lineRule="auto"/>
        <w:ind w:left="709" w:hanging="709"/>
        <w:jc w:val="both"/>
        <w:rPr>
          <w:rFonts w:asciiTheme="minorHAnsi" w:hAnsiTheme="minorHAnsi" w:cs="Arial"/>
          <w:sz w:val="21"/>
          <w:szCs w:val="21"/>
        </w:rPr>
      </w:pPr>
      <w:r w:rsidRPr="00C415B7">
        <w:rPr>
          <w:rFonts w:asciiTheme="minorHAnsi" w:hAnsiTheme="minorHAnsi" w:cs="Arial"/>
          <w:bCs/>
          <w:sz w:val="21"/>
          <w:szCs w:val="21"/>
        </w:rPr>
        <w:t>Appendix 1</w:t>
      </w:r>
    </w:p>
    <w:p w14:paraId="0A74DE0B" w14:textId="77777777" w:rsidR="00022C7F" w:rsidRPr="00C415B7" w:rsidRDefault="00022C7F" w:rsidP="00022C7F">
      <w:pPr>
        <w:pStyle w:val="ScheduleTitle"/>
        <w:spacing w:after="240" w:line="276" w:lineRule="auto"/>
        <w:ind w:left="709" w:hanging="709"/>
        <w:jc w:val="both"/>
        <w:rPr>
          <w:rFonts w:asciiTheme="minorHAnsi" w:hAnsiTheme="minorHAnsi" w:cs="Arial"/>
          <w:bCs/>
          <w:sz w:val="21"/>
          <w:szCs w:val="21"/>
        </w:rPr>
      </w:pPr>
      <w:r w:rsidRPr="00C415B7">
        <w:rPr>
          <w:rFonts w:asciiTheme="minorHAnsi" w:hAnsiTheme="minorHAnsi" w:cs="Arial"/>
          <w:bCs/>
          <w:sz w:val="21"/>
          <w:szCs w:val="21"/>
        </w:rPr>
        <w:t>Security Measures</w:t>
      </w:r>
    </w:p>
    <w:p w14:paraId="4076F642" w14:textId="77777777" w:rsidR="00022C7F" w:rsidRPr="00C415B7" w:rsidRDefault="00022C7F" w:rsidP="00022C7F">
      <w:pPr>
        <w:pStyle w:val="Heading3"/>
        <w:numPr>
          <w:ilvl w:val="0"/>
          <w:numId w:val="19"/>
        </w:numPr>
        <w:spacing w:line="276" w:lineRule="auto"/>
        <w:jc w:val="both"/>
        <w:rPr>
          <w:rFonts w:asciiTheme="minorHAnsi" w:hAnsiTheme="minorHAnsi" w:cs="Arial"/>
          <w:b/>
        </w:rPr>
      </w:pPr>
      <w:bookmarkStart w:id="106" w:name="Section6"/>
      <w:bookmarkEnd w:id="106"/>
      <w:r w:rsidRPr="00C415B7">
        <w:rPr>
          <w:rFonts w:asciiTheme="minorHAnsi" w:hAnsiTheme="minorHAnsi" w:cs="Arial"/>
        </w:rPr>
        <w:t>ORGANISATION OF INFORMATION SECURITY</w:t>
      </w:r>
    </w:p>
    <w:p w14:paraId="2ED2068A" w14:textId="77777777" w:rsidR="00022C7F" w:rsidRPr="00C415B7" w:rsidRDefault="00022C7F" w:rsidP="00022C7F">
      <w:pPr>
        <w:pStyle w:val="Heading3"/>
        <w:numPr>
          <w:ilvl w:val="1"/>
          <w:numId w:val="19"/>
        </w:numPr>
        <w:spacing w:line="276" w:lineRule="auto"/>
        <w:ind w:left="1134" w:hanging="850"/>
        <w:jc w:val="both"/>
        <w:rPr>
          <w:rFonts w:asciiTheme="minorHAnsi" w:hAnsiTheme="minorHAnsi" w:cs="Arial"/>
          <w:b/>
        </w:rPr>
      </w:pPr>
      <w:r w:rsidRPr="00C415B7">
        <w:rPr>
          <w:rFonts w:asciiTheme="minorHAnsi" w:hAnsiTheme="minorHAnsi" w:cs="Arial"/>
        </w:rPr>
        <w:t> Internal organisation</w:t>
      </w:r>
    </w:p>
    <w:p w14:paraId="4A519753" w14:textId="68390B00"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will organise and allocate internal roles and responsibilities covering information security sufficient to ensure that any exposure to risk is minimised and to ensure compliance with the Data Protection Laws.</w:t>
      </w:r>
    </w:p>
    <w:p w14:paraId="37273806" w14:textId="77777777" w:rsidR="00022C7F" w:rsidRPr="00C415B7" w:rsidRDefault="00022C7F" w:rsidP="00022C7F">
      <w:pPr>
        <w:pStyle w:val="NormalWeb"/>
        <w:numPr>
          <w:ilvl w:val="1"/>
          <w:numId w:val="19"/>
        </w:numPr>
        <w:spacing w:after="240" w:line="276" w:lineRule="auto"/>
        <w:ind w:left="1134" w:hanging="850"/>
        <w:rPr>
          <w:rFonts w:asciiTheme="minorHAnsi" w:hAnsiTheme="minorHAnsi" w:cs="Arial"/>
          <w:b/>
          <w:sz w:val="21"/>
          <w:szCs w:val="21"/>
        </w:rPr>
      </w:pPr>
      <w:r w:rsidRPr="00C415B7">
        <w:rPr>
          <w:rFonts w:asciiTheme="minorHAnsi" w:hAnsiTheme="minorHAnsi" w:cs="Arial"/>
          <w:b/>
          <w:sz w:val="21"/>
          <w:szCs w:val="21"/>
        </w:rPr>
        <w:t xml:space="preserve"> Mobile devices and teleworking</w:t>
      </w:r>
    </w:p>
    <w:p w14:paraId="769D1518" w14:textId="7E63BCDC"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will ensure security policies and controls are in place for mobile devices (such as laptops, tablet PCs, wearable ICT devices, smartphones, USB gadgets and other connected items) and teleworking (such as telecommuting, working-from home, telecommuting, and remote/virtual workplaces).</w:t>
      </w:r>
    </w:p>
    <w:p w14:paraId="033F2E89" w14:textId="77777777" w:rsidR="00022C7F" w:rsidRPr="00C415B7" w:rsidRDefault="00022C7F" w:rsidP="00022C7F">
      <w:pPr>
        <w:pStyle w:val="NormalWeb"/>
        <w:numPr>
          <w:ilvl w:val="0"/>
          <w:numId w:val="19"/>
        </w:numPr>
        <w:spacing w:after="240" w:line="276" w:lineRule="auto"/>
        <w:rPr>
          <w:rFonts w:asciiTheme="minorHAnsi" w:hAnsiTheme="minorHAnsi" w:cs="Arial"/>
          <w:b/>
          <w:sz w:val="21"/>
          <w:szCs w:val="21"/>
        </w:rPr>
      </w:pPr>
      <w:r w:rsidRPr="00C415B7">
        <w:rPr>
          <w:rFonts w:asciiTheme="minorHAnsi" w:hAnsiTheme="minorHAnsi" w:cs="Arial"/>
          <w:b/>
          <w:sz w:val="21"/>
          <w:szCs w:val="21"/>
        </w:rPr>
        <w:t>HUMAN RESOURCE SECURITY</w:t>
      </w:r>
    </w:p>
    <w:p w14:paraId="29E8F824" w14:textId="77777777" w:rsidR="00022C7F" w:rsidRPr="00C415B7" w:rsidRDefault="00022C7F" w:rsidP="00022C7F">
      <w:pPr>
        <w:pStyle w:val="NormalWeb"/>
        <w:spacing w:after="240" w:line="276" w:lineRule="auto"/>
        <w:ind w:left="1134" w:hanging="850"/>
        <w:rPr>
          <w:rFonts w:asciiTheme="minorHAnsi" w:hAnsiTheme="minorHAnsi" w:cs="Arial"/>
          <w:sz w:val="21"/>
          <w:szCs w:val="21"/>
        </w:rPr>
      </w:pPr>
      <w:r w:rsidRPr="00C415B7">
        <w:rPr>
          <w:rFonts w:asciiTheme="minorHAnsi" w:hAnsiTheme="minorHAnsi" w:cs="Arial"/>
          <w:b/>
          <w:sz w:val="21"/>
          <w:szCs w:val="21"/>
        </w:rPr>
        <w:t> </w:t>
      </w:r>
      <w:bookmarkStart w:id="107" w:name="Section7"/>
      <w:bookmarkEnd w:id="107"/>
      <w:r w:rsidRPr="00C415B7">
        <w:rPr>
          <w:rFonts w:asciiTheme="minorHAnsi" w:hAnsiTheme="minorHAnsi" w:cs="Arial"/>
          <w:b/>
          <w:sz w:val="21"/>
          <w:szCs w:val="21"/>
        </w:rPr>
        <w:t>2.1 </w:t>
      </w:r>
      <w:r w:rsidRPr="00C415B7">
        <w:rPr>
          <w:rFonts w:asciiTheme="minorHAnsi" w:hAnsiTheme="minorHAnsi" w:cs="Arial"/>
          <w:b/>
          <w:sz w:val="21"/>
          <w:szCs w:val="21"/>
        </w:rPr>
        <w:tab/>
        <w:t>Prior to employment</w:t>
      </w:r>
    </w:p>
    <w:p w14:paraId="698443A9" w14:textId="6A53F088" w:rsidR="00022C7F" w:rsidRPr="00C415B7" w:rsidRDefault="00022C7F" w:rsidP="00022C7F">
      <w:pPr>
        <w:pStyle w:val="NormalWeb"/>
        <w:tabs>
          <w:tab w:val="left" w:pos="1134"/>
        </w:tabs>
        <w:spacing w:after="240" w:line="276" w:lineRule="auto"/>
        <w:ind w:left="1134" w:hanging="850"/>
        <w:rPr>
          <w:rFonts w:asciiTheme="minorHAnsi" w:hAnsiTheme="minorHAnsi" w:cs="Arial"/>
          <w:sz w:val="21"/>
          <w:szCs w:val="21"/>
        </w:rPr>
      </w:pPr>
      <w:r w:rsidRPr="00C415B7">
        <w:rPr>
          <w:rFonts w:asciiTheme="minorHAnsi" w:hAnsiTheme="minorHAnsi" w:cs="Arial"/>
          <w:sz w:val="21"/>
          <w:szCs w:val="21"/>
        </w:rPr>
        <w:tab/>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will ensure security responsibilities are taken into account when recruiting permanent employees, </w:t>
      </w:r>
      <w:r w:rsidR="00163FCE">
        <w:rPr>
          <w:rFonts w:asciiTheme="minorHAnsi" w:hAnsiTheme="minorHAnsi" w:cs="Arial"/>
          <w:sz w:val="21"/>
          <w:szCs w:val="21"/>
        </w:rPr>
        <w:t>Consultant</w:t>
      </w:r>
      <w:r w:rsidRPr="00C415B7">
        <w:rPr>
          <w:rFonts w:asciiTheme="minorHAnsi" w:hAnsiTheme="minorHAnsi" w:cs="Arial"/>
          <w:sz w:val="21"/>
          <w:szCs w:val="21"/>
        </w:rPr>
        <w:t>s and temporary staff (</w:t>
      </w:r>
      <w:r w:rsidRPr="00C415B7">
        <w:rPr>
          <w:rFonts w:asciiTheme="minorHAnsi" w:hAnsiTheme="minorHAnsi" w:cs="Arial"/>
          <w:i/>
          <w:iCs/>
          <w:sz w:val="21"/>
          <w:szCs w:val="21"/>
        </w:rPr>
        <w:t>e.g</w:t>
      </w:r>
      <w:r w:rsidRPr="00C415B7">
        <w:rPr>
          <w:rFonts w:asciiTheme="minorHAnsi" w:hAnsiTheme="minorHAnsi" w:cs="Arial"/>
          <w:sz w:val="21"/>
          <w:szCs w:val="21"/>
        </w:rPr>
        <w:t>. through adequate job descriptions, pre-employment screening) and included in contracts (</w:t>
      </w:r>
      <w:r w:rsidRPr="00C415B7">
        <w:rPr>
          <w:rFonts w:asciiTheme="minorHAnsi" w:hAnsiTheme="minorHAnsi" w:cs="Arial"/>
          <w:i/>
          <w:iCs/>
          <w:sz w:val="21"/>
          <w:szCs w:val="21"/>
        </w:rPr>
        <w:t>e.g</w:t>
      </w:r>
      <w:r w:rsidRPr="00C415B7">
        <w:rPr>
          <w:rFonts w:asciiTheme="minorHAnsi" w:hAnsiTheme="minorHAnsi" w:cs="Arial"/>
          <w:sz w:val="21"/>
          <w:szCs w:val="21"/>
        </w:rPr>
        <w:t>. terms and conditions of employment and other signed Contracts on security roles and responsibilities) whether or not it is intended such persons shall be Personnel.</w:t>
      </w:r>
    </w:p>
    <w:p w14:paraId="12249F49" w14:textId="77777777" w:rsidR="00022C7F" w:rsidRPr="00C415B7" w:rsidRDefault="00022C7F" w:rsidP="00022C7F">
      <w:pPr>
        <w:pStyle w:val="Heading4"/>
        <w:numPr>
          <w:ilvl w:val="0"/>
          <w:numId w:val="0"/>
        </w:numPr>
        <w:tabs>
          <w:tab w:val="left" w:pos="1134"/>
        </w:tabs>
        <w:spacing w:line="276" w:lineRule="auto"/>
        <w:ind w:left="1134" w:hanging="850"/>
        <w:rPr>
          <w:rFonts w:asciiTheme="minorHAnsi" w:hAnsiTheme="minorHAnsi" w:cs="Arial"/>
          <w:b/>
          <w:i/>
        </w:rPr>
      </w:pPr>
      <w:r w:rsidRPr="00C415B7">
        <w:rPr>
          <w:rFonts w:asciiTheme="minorHAnsi" w:hAnsiTheme="minorHAnsi" w:cs="Arial"/>
          <w:b/>
        </w:rPr>
        <w:t xml:space="preserve">2.2 </w:t>
      </w:r>
      <w:r w:rsidRPr="00C415B7">
        <w:rPr>
          <w:rFonts w:asciiTheme="minorHAnsi" w:hAnsiTheme="minorHAnsi" w:cs="Arial"/>
          <w:b/>
        </w:rPr>
        <w:tab/>
        <w:t>During employment</w:t>
      </w:r>
    </w:p>
    <w:p w14:paraId="21FF74C9" w14:textId="17F28776" w:rsidR="00022C7F" w:rsidRPr="00C415B7" w:rsidRDefault="00022C7F" w:rsidP="00022C7F">
      <w:pPr>
        <w:pStyle w:val="NormalWeb"/>
        <w:tabs>
          <w:tab w:val="left" w:pos="1134"/>
        </w:tabs>
        <w:spacing w:after="240" w:line="276" w:lineRule="auto"/>
        <w:ind w:left="1134" w:hanging="850"/>
        <w:rPr>
          <w:rFonts w:asciiTheme="minorHAnsi" w:hAnsiTheme="minorHAnsi" w:cs="Arial"/>
          <w:sz w:val="21"/>
          <w:szCs w:val="21"/>
        </w:rPr>
      </w:pPr>
      <w:r w:rsidRPr="00C415B7">
        <w:rPr>
          <w:rFonts w:asciiTheme="minorHAnsi" w:hAnsiTheme="minorHAnsi" w:cs="Arial"/>
          <w:sz w:val="21"/>
          <w:szCs w:val="21"/>
        </w:rPr>
        <w:tab/>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will ensure that all  Personnel, employees and </w:t>
      </w:r>
      <w:r w:rsidR="00163FCE">
        <w:rPr>
          <w:rFonts w:asciiTheme="minorHAnsi" w:hAnsiTheme="minorHAnsi" w:cs="Arial"/>
          <w:sz w:val="21"/>
          <w:szCs w:val="21"/>
        </w:rPr>
        <w:t>Consultant</w:t>
      </w:r>
      <w:r w:rsidRPr="00C415B7">
        <w:rPr>
          <w:rFonts w:asciiTheme="minorHAnsi" w:hAnsiTheme="minorHAnsi" w:cs="Arial"/>
          <w:sz w:val="21"/>
          <w:szCs w:val="21"/>
        </w:rPr>
        <w:t xml:space="preserve">s are appropriately trained in relation to their and the </w:t>
      </w:r>
      <w:r w:rsidR="00163FCE">
        <w:rPr>
          <w:rFonts w:asciiTheme="minorHAnsi" w:hAnsiTheme="minorHAnsi" w:cs="Arial"/>
          <w:sz w:val="21"/>
          <w:szCs w:val="21"/>
        </w:rPr>
        <w:t>Consultant</w:t>
      </w:r>
      <w:r w:rsidRPr="00C415B7">
        <w:rPr>
          <w:rFonts w:asciiTheme="minorHAnsi" w:hAnsiTheme="minorHAnsi" w:cs="Arial"/>
          <w:sz w:val="21"/>
          <w:szCs w:val="21"/>
        </w:rPr>
        <w:t xml:space="preserve">’s obligations under the Data Protection Laws and are made aware of and motivated to comply with their information security obligations under this Contract.  A formal disciplinary process should be in place to handle any Data Breach or other security breach. In the event that </w:t>
      </w:r>
      <w:r w:rsidRPr="00C415B7">
        <w:rPr>
          <w:rFonts w:asciiTheme="minorHAnsi" w:hAnsiTheme="minorHAnsi" w:cs="Arial"/>
          <w:sz w:val="21"/>
          <w:szCs w:val="21"/>
        </w:rPr>
        <w:lastRenderedPageBreak/>
        <w:t>a Data Breach or other security breach occurs the University should be notified of that Data Breach and/or security breach (as appropriate), the circumstances, surrounding the Data Breach</w:t>
      </w:r>
      <w:r w:rsidRPr="00C415B7">
        <w:rPr>
          <w:rFonts w:asciiTheme="minorHAnsi" w:hAnsiTheme="minorHAnsi"/>
          <w:sz w:val="21"/>
          <w:szCs w:val="21"/>
        </w:rPr>
        <w:t xml:space="preserve"> </w:t>
      </w:r>
      <w:r w:rsidRPr="00C415B7">
        <w:rPr>
          <w:rFonts w:asciiTheme="minorHAnsi" w:hAnsiTheme="minorHAnsi" w:cs="Arial"/>
          <w:sz w:val="21"/>
          <w:szCs w:val="21"/>
        </w:rPr>
        <w:t>and/or security breach (as appropriate), any employee’s involvement or suspected involvement in any such Data Breach and/or security breach (as appropriate) and the disciplinary process.</w:t>
      </w:r>
    </w:p>
    <w:p w14:paraId="602FFE83" w14:textId="77777777" w:rsidR="00022C7F" w:rsidRPr="00C415B7" w:rsidRDefault="00022C7F" w:rsidP="00022C7F">
      <w:pPr>
        <w:pStyle w:val="Heading4"/>
        <w:numPr>
          <w:ilvl w:val="0"/>
          <w:numId w:val="0"/>
        </w:numPr>
        <w:tabs>
          <w:tab w:val="left" w:pos="1134"/>
        </w:tabs>
        <w:spacing w:line="276" w:lineRule="auto"/>
        <w:ind w:left="1134" w:hanging="850"/>
        <w:rPr>
          <w:rFonts w:asciiTheme="minorHAnsi" w:hAnsiTheme="minorHAnsi" w:cs="Arial"/>
          <w:b/>
          <w:i/>
        </w:rPr>
      </w:pPr>
      <w:r w:rsidRPr="00C415B7">
        <w:rPr>
          <w:rFonts w:asciiTheme="minorHAnsi" w:hAnsiTheme="minorHAnsi" w:cs="Arial"/>
          <w:b/>
        </w:rPr>
        <w:t>2.3 </w:t>
      </w:r>
      <w:r w:rsidRPr="00C415B7">
        <w:rPr>
          <w:rFonts w:asciiTheme="minorHAnsi" w:hAnsiTheme="minorHAnsi" w:cs="Arial"/>
          <w:b/>
        </w:rPr>
        <w:tab/>
        <w:t>Termination and change of employment</w:t>
      </w:r>
    </w:p>
    <w:p w14:paraId="2C43C9F9" w14:textId="4A47E5A8" w:rsidR="00022C7F" w:rsidRPr="00C415B7" w:rsidRDefault="00022C7F" w:rsidP="00022C7F">
      <w:pPr>
        <w:pStyle w:val="NormalWeb"/>
        <w:tabs>
          <w:tab w:val="left" w:pos="1134"/>
        </w:tabs>
        <w:spacing w:after="240" w:line="276" w:lineRule="auto"/>
        <w:ind w:left="1134" w:hanging="850"/>
        <w:rPr>
          <w:rFonts w:asciiTheme="minorHAnsi" w:hAnsiTheme="minorHAnsi" w:cs="Arial"/>
          <w:sz w:val="21"/>
          <w:szCs w:val="21"/>
        </w:rPr>
      </w:pPr>
      <w:r w:rsidRPr="00C415B7">
        <w:rPr>
          <w:rFonts w:asciiTheme="minorHAnsi" w:hAnsiTheme="minorHAnsi" w:cs="Arial"/>
          <w:sz w:val="21"/>
          <w:szCs w:val="21"/>
        </w:rPr>
        <w:tab/>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will ensure data security aspects of an employee’s exit or significant changes of roles are managed. The </w:t>
      </w:r>
      <w:r w:rsidR="00163FCE">
        <w:rPr>
          <w:rFonts w:asciiTheme="minorHAnsi" w:hAnsiTheme="minorHAnsi" w:cs="Arial"/>
          <w:sz w:val="21"/>
          <w:szCs w:val="21"/>
        </w:rPr>
        <w:t>Consultant</w:t>
      </w:r>
      <w:r w:rsidRPr="00C415B7">
        <w:rPr>
          <w:rFonts w:asciiTheme="minorHAnsi" w:hAnsiTheme="minorHAnsi" w:cs="Arial"/>
          <w:sz w:val="21"/>
          <w:szCs w:val="21"/>
        </w:rPr>
        <w:t xml:space="preserve"> will ensure exiting employees and Personnel:</w:t>
      </w:r>
    </w:p>
    <w:p w14:paraId="3FA81BE4" w14:textId="77777777" w:rsidR="00022C7F" w:rsidRPr="00C415B7" w:rsidRDefault="00022C7F" w:rsidP="00022C7F">
      <w:pPr>
        <w:pStyle w:val="NormalWeb"/>
        <w:numPr>
          <w:ilvl w:val="0"/>
          <w:numId w:val="20"/>
        </w:numPr>
        <w:spacing w:after="240" w:line="276" w:lineRule="auto"/>
        <w:rPr>
          <w:rFonts w:asciiTheme="minorHAnsi" w:hAnsiTheme="minorHAnsi" w:cs="Arial"/>
          <w:sz w:val="21"/>
          <w:szCs w:val="21"/>
        </w:rPr>
      </w:pPr>
      <w:r w:rsidRPr="00C415B7">
        <w:rPr>
          <w:rFonts w:asciiTheme="minorHAnsi" w:hAnsiTheme="minorHAnsi" w:cs="Arial"/>
          <w:sz w:val="21"/>
          <w:szCs w:val="21"/>
        </w:rPr>
        <w:t xml:space="preserve">Return all  corporate information </w:t>
      </w:r>
    </w:p>
    <w:p w14:paraId="2F42C9C7" w14:textId="77777777" w:rsidR="00022C7F" w:rsidRPr="00C415B7" w:rsidRDefault="00022C7F" w:rsidP="00022C7F">
      <w:pPr>
        <w:pStyle w:val="NormalWeb"/>
        <w:numPr>
          <w:ilvl w:val="0"/>
          <w:numId w:val="20"/>
        </w:numPr>
        <w:spacing w:after="240" w:line="276" w:lineRule="auto"/>
        <w:rPr>
          <w:rFonts w:asciiTheme="minorHAnsi" w:hAnsiTheme="minorHAnsi" w:cs="Arial"/>
          <w:sz w:val="21"/>
          <w:szCs w:val="21"/>
        </w:rPr>
      </w:pPr>
      <w:r w:rsidRPr="00C415B7">
        <w:rPr>
          <w:rFonts w:asciiTheme="minorHAnsi" w:hAnsiTheme="minorHAnsi" w:cs="Arial"/>
          <w:sz w:val="21"/>
          <w:szCs w:val="21"/>
        </w:rPr>
        <w:t xml:space="preserve">Return all corporate  equipment, </w:t>
      </w:r>
    </w:p>
    <w:p w14:paraId="3043A9DD" w14:textId="77777777" w:rsidR="00022C7F" w:rsidRPr="00C415B7" w:rsidRDefault="00022C7F" w:rsidP="00022C7F">
      <w:pPr>
        <w:pStyle w:val="NormalWeb"/>
        <w:numPr>
          <w:ilvl w:val="0"/>
          <w:numId w:val="20"/>
        </w:numPr>
        <w:spacing w:after="240" w:line="276" w:lineRule="auto"/>
        <w:rPr>
          <w:rFonts w:asciiTheme="minorHAnsi" w:hAnsiTheme="minorHAnsi" w:cs="Arial"/>
          <w:sz w:val="21"/>
          <w:szCs w:val="21"/>
        </w:rPr>
      </w:pPr>
      <w:r w:rsidRPr="00C415B7">
        <w:rPr>
          <w:rFonts w:asciiTheme="minorHAnsi" w:hAnsiTheme="minorHAnsi" w:cs="Arial"/>
          <w:sz w:val="21"/>
          <w:szCs w:val="21"/>
        </w:rPr>
        <w:t xml:space="preserve">Update access rights, </w:t>
      </w:r>
    </w:p>
    <w:p w14:paraId="2ED86392" w14:textId="77777777" w:rsidR="00022C7F" w:rsidRPr="00C415B7" w:rsidRDefault="00022C7F" w:rsidP="00022C7F">
      <w:pPr>
        <w:pStyle w:val="NormalWeb"/>
        <w:spacing w:after="240" w:line="276" w:lineRule="auto"/>
        <w:ind w:left="1145"/>
        <w:rPr>
          <w:rFonts w:asciiTheme="minorHAnsi" w:hAnsiTheme="minorHAnsi" w:cs="Arial"/>
          <w:sz w:val="21"/>
          <w:szCs w:val="21"/>
        </w:rPr>
      </w:pPr>
      <w:r w:rsidRPr="00C415B7">
        <w:rPr>
          <w:rFonts w:asciiTheme="minorHAnsi" w:hAnsiTheme="minorHAnsi" w:cs="Arial"/>
          <w:sz w:val="21"/>
          <w:szCs w:val="21"/>
        </w:rPr>
        <w:t>are aware of their ongoing obligations under the Data Protection Laws, privacy laws and their contractual terms.</w:t>
      </w:r>
    </w:p>
    <w:p w14:paraId="3E709B2D" w14:textId="77777777" w:rsidR="00022C7F" w:rsidRPr="00C415B7" w:rsidRDefault="00022C7F" w:rsidP="00022C7F">
      <w:pPr>
        <w:pStyle w:val="NormalWeb"/>
        <w:numPr>
          <w:ilvl w:val="0"/>
          <w:numId w:val="19"/>
        </w:numPr>
        <w:spacing w:after="240" w:line="276" w:lineRule="auto"/>
        <w:rPr>
          <w:rFonts w:asciiTheme="minorHAnsi" w:hAnsiTheme="minorHAnsi" w:cs="Arial"/>
          <w:sz w:val="21"/>
          <w:szCs w:val="21"/>
        </w:rPr>
      </w:pPr>
      <w:r w:rsidRPr="00C415B7">
        <w:rPr>
          <w:rFonts w:asciiTheme="minorHAnsi" w:hAnsiTheme="minorHAnsi" w:cs="Arial"/>
          <w:b/>
          <w:sz w:val="21"/>
          <w:szCs w:val="21"/>
        </w:rPr>
        <w:t>ASSET MANAGEMENT</w:t>
      </w:r>
    </w:p>
    <w:p w14:paraId="00FDDD9A" w14:textId="77777777" w:rsidR="00022C7F" w:rsidRPr="00C415B7" w:rsidRDefault="00022C7F" w:rsidP="00022C7F">
      <w:pPr>
        <w:pStyle w:val="NormalWeb"/>
        <w:numPr>
          <w:ilvl w:val="1"/>
          <w:numId w:val="19"/>
        </w:numPr>
        <w:spacing w:after="240" w:line="276" w:lineRule="auto"/>
        <w:ind w:left="1134" w:hanging="850"/>
        <w:rPr>
          <w:rFonts w:asciiTheme="minorHAnsi" w:hAnsiTheme="minorHAnsi" w:cs="Arial"/>
          <w:b/>
          <w:sz w:val="21"/>
          <w:szCs w:val="21"/>
        </w:rPr>
      </w:pPr>
      <w:r w:rsidRPr="00C415B7">
        <w:rPr>
          <w:rFonts w:asciiTheme="minorHAnsi" w:hAnsiTheme="minorHAnsi" w:cs="Arial"/>
          <w:b/>
          <w:sz w:val="21"/>
          <w:szCs w:val="21"/>
        </w:rPr>
        <w:t>Responsibility for assets</w:t>
      </w:r>
    </w:p>
    <w:p w14:paraId="262AFEAA" w14:textId="5D694310" w:rsidR="00022C7F" w:rsidRPr="00C415B7" w:rsidRDefault="00022C7F" w:rsidP="00022C7F">
      <w:pPr>
        <w:pStyle w:val="NormalWeb"/>
        <w:numPr>
          <w:ilvl w:val="2"/>
          <w:numId w:val="19"/>
        </w:numPr>
        <w:spacing w:after="240" w:line="276" w:lineRule="auto"/>
        <w:ind w:left="1418" w:hanging="698"/>
        <w:rPr>
          <w:rFonts w:asciiTheme="minorHAnsi" w:hAnsiTheme="minorHAnsi" w:cs="Arial"/>
          <w:sz w:val="21"/>
          <w:szCs w:val="21"/>
        </w:rPr>
      </w:pPr>
      <w:r w:rsidRPr="00C415B7">
        <w:rPr>
          <w:rFonts w:asciiTheme="minorHAnsi" w:hAnsiTheme="minorHAnsi" w:cs="Arial"/>
          <w:sz w:val="21"/>
          <w:szCs w:val="21"/>
        </w:rPr>
        <w:t xml:space="preserve"> The </w:t>
      </w:r>
      <w:r w:rsidR="00163FCE">
        <w:rPr>
          <w:rFonts w:asciiTheme="minorHAnsi" w:hAnsiTheme="minorHAnsi" w:cs="Arial"/>
          <w:sz w:val="21"/>
          <w:szCs w:val="21"/>
        </w:rPr>
        <w:t>Consultant</w:t>
      </w:r>
      <w:r w:rsidRPr="00C415B7">
        <w:rPr>
          <w:rFonts w:asciiTheme="minorHAnsi" w:hAnsiTheme="minorHAnsi" w:cs="Arial"/>
          <w:sz w:val="21"/>
          <w:szCs w:val="21"/>
        </w:rPr>
        <w:t xml:space="preserve"> will ensure that all information assets including but not limited to the University Data are inventoried and those with custody, control or responsibility for those assets, are identified and held clearly accountable for their security.</w:t>
      </w:r>
      <w:bookmarkStart w:id="108" w:name="Section8"/>
      <w:bookmarkEnd w:id="108"/>
    </w:p>
    <w:p w14:paraId="5A788F8E" w14:textId="781C72AF" w:rsidR="00022C7F" w:rsidRPr="00C415B7" w:rsidRDefault="00022C7F" w:rsidP="00022C7F">
      <w:pPr>
        <w:pStyle w:val="NormalWeb"/>
        <w:numPr>
          <w:ilvl w:val="2"/>
          <w:numId w:val="19"/>
        </w:numPr>
        <w:spacing w:after="240" w:line="276" w:lineRule="auto"/>
        <w:ind w:left="1418" w:hanging="709"/>
        <w:rPr>
          <w:rFonts w:asciiTheme="minorHAnsi" w:hAnsiTheme="minorHAnsi" w:cs="Arial"/>
          <w:sz w:val="21"/>
          <w:szCs w:val="21"/>
        </w:rPr>
      </w:pPr>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will ensure that it has in plac</w:t>
      </w:r>
      <w:r w:rsidR="00163FCE">
        <w:rPr>
          <w:rFonts w:asciiTheme="minorHAnsi" w:hAnsiTheme="minorHAnsi" w:cs="Arial"/>
          <w:sz w:val="21"/>
          <w:szCs w:val="21"/>
        </w:rPr>
        <w:t>e</w:t>
      </w:r>
      <w:r w:rsidRPr="00C415B7">
        <w:rPr>
          <w:rFonts w:asciiTheme="minorHAnsi" w:hAnsiTheme="minorHAnsi" w:cs="Arial"/>
          <w:sz w:val="21"/>
          <w:szCs w:val="21"/>
        </w:rPr>
        <w:t xml:space="preserve"> appropriate ‘Acceptable use’ policies, that these are clearly defined, and that all assets, including but not limited to the University Data and all devices on which the University Data has been stored or Processed are returned when Personnel leave employment or engagement of the </w:t>
      </w:r>
      <w:r w:rsidR="00163FCE">
        <w:rPr>
          <w:rFonts w:asciiTheme="minorHAnsi" w:hAnsiTheme="minorHAnsi" w:cs="Arial"/>
          <w:sz w:val="21"/>
          <w:szCs w:val="21"/>
        </w:rPr>
        <w:t>Consultant</w:t>
      </w:r>
      <w:r w:rsidRPr="00C415B7">
        <w:rPr>
          <w:rFonts w:asciiTheme="minorHAnsi" w:hAnsiTheme="minorHAnsi" w:cs="Arial"/>
          <w:sz w:val="21"/>
          <w:szCs w:val="21"/>
        </w:rPr>
        <w:t xml:space="preserve"> or any Third Party.</w:t>
      </w:r>
    </w:p>
    <w:p w14:paraId="5E283115" w14:textId="77777777" w:rsidR="00022C7F" w:rsidRPr="00C415B7" w:rsidRDefault="00022C7F" w:rsidP="00022C7F">
      <w:pPr>
        <w:pStyle w:val="NormalWeb"/>
        <w:numPr>
          <w:ilvl w:val="1"/>
          <w:numId w:val="19"/>
        </w:numPr>
        <w:spacing w:after="240" w:line="276" w:lineRule="auto"/>
        <w:ind w:left="1134" w:hanging="774"/>
        <w:rPr>
          <w:rFonts w:asciiTheme="minorHAnsi" w:hAnsiTheme="minorHAnsi" w:cs="Arial"/>
          <w:b/>
          <w:sz w:val="21"/>
          <w:szCs w:val="21"/>
        </w:rPr>
      </w:pPr>
      <w:r w:rsidRPr="00C415B7">
        <w:rPr>
          <w:rFonts w:asciiTheme="minorHAnsi" w:hAnsiTheme="minorHAnsi" w:cs="Arial"/>
          <w:b/>
          <w:sz w:val="21"/>
          <w:szCs w:val="21"/>
        </w:rPr>
        <w:t>Information Classification</w:t>
      </w:r>
    </w:p>
    <w:p w14:paraId="46EFE9C4" w14:textId="26B9228B"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will ensure that all University Data is classified and labelled by those with custody, control or responsibility for it according to the appropriate security protection for such University Data, and that it is at all times handled appropriately and in accordance with its obligations under the Schedule, the Contract and the Data Protection Laws.</w:t>
      </w:r>
    </w:p>
    <w:p w14:paraId="7CE7D6B2" w14:textId="77777777" w:rsidR="00022C7F" w:rsidRPr="00C415B7" w:rsidRDefault="00022C7F" w:rsidP="00022C7F">
      <w:pPr>
        <w:pStyle w:val="NormalWeb"/>
        <w:numPr>
          <w:ilvl w:val="1"/>
          <w:numId w:val="19"/>
        </w:numPr>
        <w:spacing w:after="240" w:line="276" w:lineRule="auto"/>
        <w:ind w:left="1134" w:hanging="708"/>
        <w:rPr>
          <w:rFonts w:asciiTheme="minorHAnsi" w:hAnsiTheme="minorHAnsi" w:cs="Arial"/>
          <w:b/>
          <w:sz w:val="21"/>
          <w:szCs w:val="21"/>
        </w:rPr>
      </w:pPr>
      <w:r w:rsidRPr="00C415B7">
        <w:rPr>
          <w:rFonts w:asciiTheme="minorHAnsi" w:hAnsiTheme="minorHAnsi" w:cs="Arial"/>
          <w:b/>
          <w:sz w:val="21"/>
          <w:szCs w:val="21"/>
        </w:rPr>
        <w:t>Media handling</w:t>
      </w:r>
    </w:p>
    <w:p w14:paraId="65246A57" w14:textId="6630047C" w:rsidR="00022C7F" w:rsidRPr="00C415B7" w:rsidRDefault="00022C7F" w:rsidP="00022C7F">
      <w:pPr>
        <w:pStyle w:val="Heading3"/>
        <w:numPr>
          <w:ilvl w:val="0"/>
          <w:numId w:val="0"/>
        </w:numPr>
        <w:spacing w:line="276" w:lineRule="auto"/>
        <w:ind w:left="1134" w:firstLine="1"/>
        <w:rPr>
          <w:rFonts w:asciiTheme="minorHAnsi" w:hAnsiTheme="minorHAnsi" w:cs="Arial"/>
          <w:b/>
        </w:rPr>
      </w:pPr>
      <w:r w:rsidRPr="00C415B7">
        <w:rPr>
          <w:rFonts w:asciiTheme="minorHAnsi" w:hAnsiTheme="minorHAnsi" w:cs="Arial"/>
        </w:rPr>
        <w:t xml:space="preserve">The </w:t>
      </w:r>
      <w:r w:rsidR="00163FCE">
        <w:rPr>
          <w:rFonts w:asciiTheme="minorHAnsi" w:hAnsiTheme="minorHAnsi" w:cs="Arial"/>
        </w:rPr>
        <w:t>Consultant</w:t>
      </w:r>
      <w:r w:rsidRPr="00C415B7">
        <w:rPr>
          <w:rFonts w:asciiTheme="minorHAnsi" w:hAnsiTheme="minorHAnsi" w:cs="Arial"/>
        </w:rPr>
        <w:t xml:space="preserve"> will ensure that all information storage media is recorded, managed, controlled, moved and disposed of in such a way that the University Data is not compromised.</w:t>
      </w:r>
    </w:p>
    <w:p w14:paraId="4110793A" w14:textId="77777777" w:rsidR="00022C7F" w:rsidRPr="00C415B7" w:rsidRDefault="00022C7F" w:rsidP="00022C7F">
      <w:pPr>
        <w:pStyle w:val="Heading3"/>
        <w:numPr>
          <w:ilvl w:val="0"/>
          <w:numId w:val="19"/>
        </w:numPr>
        <w:spacing w:line="276" w:lineRule="auto"/>
        <w:jc w:val="both"/>
        <w:rPr>
          <w:rFonts w:asciiTheme="minorHAnsi" w:hAnsiTheme="minorHAnsi" w:cs="Arial"/>
          <w:b/>
        </w:rPr>
      </w:pPr>
      <w:r w:rsidRPr="00C415B7">
        <w:rPr>
          <w:rFonts w:asciiTheme="minorHAnsi" w:hAnsiTheme="minorHAnsi" w:cs="Arial"/>
          <w:b/>
        </w:rPr>
        <w:t>ACCESS CONTROL</w:t>
      </w:r>
    </w:p>
    <w:p w14:paraId="300775F2" w14:textId="77777777" w:rsidR="00022C7F" w:rsidRPr="00C415B7" w:rsidRDefault="00022C7F" w:rsidP="00022C7F">
      <w:pPr>
        <w:pStyle w:val="Heading3"/>
        <w:numPr>
          <w:ilvl w:val="1"/>
          <w:numId w:val="19"/>
        </w:numPr>
        <w:spacing w:line="276" w:lineRule="auto"/>
        <w:ind w:left="1134" w:hanging="774"/>
        <w:jc w:val="both"/>
        <w:rPr>
          <w:rFonts w:asciiTheme="minorHAnsi" w:hAnsiTheme="minorHAnsi" w:cs="Arial"/>
          <w:b/>
        </w:rPr>
      </w:pPr>
      <w:bookmarkStart w:id="109" w:name="_Ref506976192"/>
      <w:r w:rsidRPr="00C415B7">
        <w:rPr>
          <w:rFonts w:asciiTheme="minorHAnsi" w:hAnsiTheme="minorHAnsi" w:cs="Arial"/>
          <w:b/>
        </w:rPr>
        <w:t>Business requirements of access control</w:t>
      </w:r>
      <w:bookmarkEnd w:id="109"/>
    </w:p>
    <w:p w14:paraId="29449085" w14:textId="4F85B73C" w:rsidR="00022C7F" w:rsidRPr="00C415B7" w:rsidRDefault="00022C7F" w:rsidP="00022C7F">
      <w:pPr>
        <w:pStyle w:val="NormalWeb"/>
        <w:spacing w:after="240" w:line="276" w:lineRule="auto"/>
        <w:ind w:left="1134"/>
        <w:rPr>
          <w:rFonts w:asciiTheme="minorHAnsi" w:hAnsiTheme="minorHAnsi" w:cs="Arial"/>
          <w:sz w:val="21"/>
          <w:szCs w:val="21"/>
        </w:rPr>
      </w:pPr>
      <w:bookmarkStart w:id="110" w:name="Section9"/>
      <w:bookmarkEnd w:id="110"/>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’s requirements to control access to information assets and University Data should be clearly documented in an access control policy and appropriate procedures put in place. Furthermore, network access and connections will need to be restricted to ensure security of the University Data.</w:t>
      </w:r>
    </w:p>
    <w:p w14:paraId="4668FC5B" w14:textId="77777777" w:rsidR="00022C7F" w:rsidRPr="00C415B7" w:rsidRDefault="00022C7F" w:rsidP="00022C7F">
      <w:pPr>
        <w:pStyle w:val="NormalWeb"/>
        <w:numPr>
          <w:ilvl w:val="1"/>
          <w:numId w:val="19"/>
        </w:numPr>
        <w:spacing w:after="240" w:line="276" w:lineRule="auto"/>
        <w:ind w:left="1134" w:hanging="774"/>
        <w:rPr>
          <w:rFonts w:asciiTheme="minorHAnsi" w:hAnsiTheme="minorHAnsi" w:cs="Arial"/>
          <w:b/>
          <w:sz w:val="21"/>
          <w:szCs w:val="21"/>
        </w:rPr>
      </w:pPr>
      <w:r w:rsidRPr="00C415B7">
        <w:rPr>
          <w:rFonts w:asciiTheme="minorHAnsi" w:hAnsiTheme="minorHAnsi" w:cs="Arial"/>
          <w:b/>
          <w:sz w:val="21"/>
          <w:szCs w:val="21"/>
        </w:rPr>
        <w:t>Internal user access management</w:t>
      </w:r>
    </w:p>
    <w:p w14:paraId="44A6182F" w14:textId="77777777"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lastRenderedPageBreak/>
        <w:t>The allocation of internal access rights to Personnel and in relation to other services not connected with the Service(s), other users shall be strictly controlled from initial user registration through to removal of access rights when no longer required, including special restrictions for privileged access rights and the management of passwords, or other authentication information, plus regular reviews and updates of access rights.</w:t>
      </w:r>
    </w:p>
    <w:p w14:paraId="32FA96D8" w14:textId="77777777" w:rsidR="00022C7F" w:rsidRPr="00C415B7" w:rsidRDefault="00022C7F" w:rsidP="00022C7F">
      <w:pPr>
        <w:pStyle w:val="Heading3"/>
        <w:numPr>
          <w:ilvl w:val="0"/>
          <w:numId w:val="0"/>
        </w:numPr>
        <w:spacing w:line="276" w:lineRule="auto"/>
        <w:ind w:left="1134" w:hanging="708"/>
        <w:rPr>
          <w:rFonts w:asciiTheme="minorHAnsi" w:hAnsiTheme="minorHAnsi" w:cs="Arial"/>
          <w:b/>
        </w:rPr>
      </w:pPr>
      <w:r w:rsidRPr="00C415B7">
        <w:rPr>
          <w:rFonts w:asciiTheme="minorHAnsi" w:hAnsiTheme="minorHAnsi" w:cs="Arial"/>
          <w:b/>
        </w:rPr>
        <w:t>4.3 </w:t>
      </w:r>
      <w:r w:rsidRPr="00C415B7">
        <w:rPr>
          <w:rFonts w:asciiTheme="minorHAnsi" w:hAnsiTheme="minorHAnsi" w:cs="Arial"/>
          <w:b/>
        </w:rPr>
        <w:tab/>
        <w:t>User responsibilities</w:t>
      </w:r>
    </w:p>
    <w:p w14:paraId="5279B927" w14:textId="77777777"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Personnel and where appropriate other internal users, will need to be made aware of their responsibilities towards maintaining effective access controls </w:t>
      </w:r>
      <w:r w:rsidRPr="00C415B7">
        <w:rPr>
          <w:rFonts w:asciiTheme="minorHAnsi" w:hAnsiTheme="minorHAnsi" w:cs="Arial"/>
          <w:i/>
          <w:iCs/>
          <w:sz w:val="21"/>
          <w:szCs w:val="21"/>
        </w:rPr>
        <w:t>e.g</w:t>
      </w:r>
      <w:r w:rsidRPr="00C415B7">
        <w:rPr>
          <w:rFonts w:asciiTheme="minorHAnsi" w:hAnsiTheme="minorHAnsi" w:cs="Arial"/>
          <w:sz w:val="21"/>
          <w:szCs w:val="21"/>
        </w:rPr>
        <w:t xml:space="preserve">. choosing strong passwords and keeping them confidential. </w:t>
      </w:r>
    </w:p>
    <w:p w14:paraId="22C10175" w14:textId="77777777" w:rsidR="00022C7F" w:rsidRPr="00C415B7" w:rsidRDefault="00022C7F" w:rsidP="00022C7F">
      <w:pPr>
        <w:pStyle w:val="Heading3"/>
        <w:numPr>
          <w:ilvl w:val="0"/>
          <w:numId w:val="0"/>
        </w:numPr>
        <w:spacing w:line="276" w:lineRule="auto"/>
        <w:ind w:left="1134" w:hanging="708"/>
        <w:rPr>
          <w:rFonts w:asciiTheme="minorHAnsi" w:hAnsiTheme="minorHAnsi" w:cs="Arial"/>
          <w:b/>
        </w:rPr>
      </w:pPr>
      <w:r w:rsidRPr="00C415B7">
        <w:rPr>
          <w:rFonts w:asciiTheme="minorHAnsi" w:hAnsiTheme="minorHAnsi" w:cs="Arial"/>
          <w:b/>
        </w:rPr>
        <w:t xml:space="preserve">4.4 </w:t>
      </w:r>
      <w:r w:rsidRPr="00C415B7">
        <w:rPr>
          <w:rFonts w:asciiTheme="minorHAnsi" w:hAnsiTheme="minorHAnsi" w:cs="Arial"/>
          <w:b/>
        </w:rPr>
        <w:tab/>
        <w:t>System and application access control</w:t>
      </w:r>
    </w:p>
    <w:p w14:paraId="6161BBBF" w14:textId="77777777"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Information access should be restricted in accordance with the access control policy referred to in paragraph </w:t>
      </w:r>
      <w:r w:rsidRPr="00C415B7">
        <w:rPr>
          <w:rFonts w:asciiTheme="minorHAnsi" w:hAnsiTheme="minorHAnsi" w:cs="Arial"/>
          <w:sz w:val="21"/>
          <w:szCs w:val="21"/>
        </w:rPr>
        <w:fldChar w:fldCharType="begin"/>
      </w:r>
      <w:r w:rsidRPr="00C415B7">
        <w:rPr>
          <w:rFonts w:asciiTheme="minorHAnsi" w:hAnsiTheme="minorHAnsi" w:cs="Arial"/>
          <w:sz w:val="21"/>
          <w:szCs w:val="21"/>
        </w:rPr>
        <w:instrText xml:space="preserve"> REF _Ref506976192 \r \h  \* MERGEFORMAT </w:instrText>
      </w:r>
      <w:r w:rsidRPr="00C415B7">
        <w:rPr>
          <w:rFonts w:asciiTheme="minorHAnsi" w:hAnsiTheme="minorHAnsi" w:cs="Arial"/>
          <w:sz w:val="21"/>
          <w:szCs w:val="21"/>
        </w:rPr>
      </w:r>
      <w:r w:rsidRPr="00C415B7">
        <w:rPr>
          <w:rFonts w:asciiTheme="minorHAnsi" w:hAnsiTheme="minorHAnsi" w:cs="Arial"/>
          <w:sz w:val="21"/>
          <w:szCs w:val="21"/>
        </w:rPr>
        <w:fldChar w:fldCharType="separate"/>
      </w:r>
      <w:r w:rsidRPr="00C415B7">
        <w:rPr>
          <w:rFonts w:asciiTheme="minorHAnsi" w:hAnsiTheme="minorHAnsi" w:cs="Arial"/>
          <w:sz w:val="21"/>
          <w:szCs w:val="21"/>
        </w:rPr>
        <w:t>4.1</w:t>
      </w:r>
      <w:r w:rsidRPr="00C415B7">
        <w:rPr>
          <w:rFonts w:asciiTheme="minorHAnsi" w:hAnsiTheme="minorHAnsi" w:cs="Arial"/>
          <w:sz w:val="21"/>
          <w:szCs w:val="21"/>
        </w:rPr>
        <w:fldChar w:fldCharType="end"/>
      </w:r>
      <w:r w:rsidRPr="00C415B7">
        <w:rPr>
          <w:rFonts w:asciiTheme="minorHAnsi" w:hAnsiTheme="minorHAnsi" w:cs="Arial"/>
          <w:sz w:val="21"/>
          <w:szCs w:val="21"/>
        </w:rPr>
        <w:t xml:space="preserve"> above e.g. through secure log-on, password/authentication management, control over privileged utilities and restricted access to program source code.</w:t>
      </w:r>
    </w:p>
    <w:p w14:paraId="7D6C6AD8" w14:textId="77777777" w:rsidR="00022C7F" w:rsidRPr="00C415B7" w:rsidRDefault="00022C7F" w:rsidP="00022C7F">
      <w:pPr>
        <w:pStyle w:val="NormalWeb"/>
        <w:numPr>
          <w:ilvl w:val="0"/>
          <w:numId w:val="19"/>
        </w:numPr>
        <w:spacing w:after="240" w:line="276" w:lineRule="auto"/>
        <w:rPr>
          <w:rFonts w:asciiTheme="minorHAnsi" w:hAnsiTheme="minorHAnsi" w:cs="Arial"/>
          <w:sz w:val="21"/>
          <w:szCs w:val="21"/>
        </w:rPr>
      </w:pPr>
      <w:r w:rsidRPr="00C415B7">
        <w:rPr>
          <w:rFonts w:asciiTheme="minorHAnsi" w:hAnsiTheme="minorHAnsi" w:cs="Arial"/>
          <w:b/>
          <w:sz w:val="21"/>
          <w:szCs w:val="21"/>
        </w:rPr>
        <w:t>CRYPTOGRAPHY</w:t>
      </w:r>
    </w:p>
    <w:p w14:paraId="434BE637" w14:textId="77777777" w:rsidR="00022C7F" w:rsidRPr="00C415B7" w:rsidRDefault="00022C7F" w:rsidP="00022C7F">
      <w:pPr>
        <w:pStyle w:val="Heading3"/>
        <w:numPr>
          <w:ilvl w:val="0"/>
          <w:numId w:val="0"/>
        </w:numPr>
        <w:spacing w:line="276" w:lineRule="auto"/>
        <w:ind w:left="1134" w:hanging="708"/>
        <w:rPr>
          <w:rFonts w:asciiTheme="minorHAnsi" w:hAnsiTheme="minorHAnsi" w:cs="Arial"/>
          <w:b/>
        </w:rPr>
      </w:pPr>
      <w:bookmarkStart w:id="111" w:name="Section10"/>
      <w:bookmarkEnd w:id="111"/>
      <w:r w:rsidRPr="00C415B7">
        <w:rPr>
          <w:rFonts w:asciiTheme="minorHAnsi" w:hAnsiTheme="minorHAnsi" w:cs="Arial"/>
          <w:b/>
        </w:rPr>
        <w:t>5.1 </w:t>
      </w:r>
      <w:r w:rsidRPr="00C415B7">
        <w:rPr>
          <w:rFonts w:asciiTheme="minorHAnsi" w:hAnsiTheme="minorHAnsi" w:cs="Arial"/>
          <w:b/>
        </w:rPr>
        <w:tab/>
        <w:t xml:space="preserve">Cryptographic controls </w:t>
      </w:r>
    </w:p>
    <w:p w14:paraId="51CBAEA9" w14:textId="5F7DDB40"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should put in place an appropriate policy on the use of encryption, plus cryptographic authentication and integrity controls such as digital signatures and message authentication codes, and cryptographic key management.</w:t>
      </w:r>
    </w:p>
    <w:p w14:paraId="0DF86BB4" w14:textId="77777777" w:rsidR="00022C7F" w:rsidRPr="00C415B7" w:rsidRDefault="00022C7F" w:rsidP="00022C7F">
      <w:pPr>
        <w:pStyle w:val="NormalWeb"/>
        <w:numPr>
          <w:ilvl w:val="0"/>
          <w:numId w:val="19"/>
        </w:numPr>
        <w:spacing w:after="240" w:line="276" w:lineRule="auto"/>
        <w:rPr>
          <w:rFonts w:asciiTheme="minorHAnsi" w:hAnsiTheme="minorHAnsi" w:cs="Arial"/>
          <w:sz w:val="21"/>
          <w:szCs w:val="21"/>
        </w:rPr>
      </w:pPr>
      <w:r w:rsidRPr="00C415B7">
        <w:rPr>
          <w:rFonts w:asciiTheme="minorHAnsi" w:hAnsiTheme="minorHAnsi" w:cs="Arial"/>
          <w:b/>
          <w:sz w:val="21"/>
          <w:szCs w:val="21"/>
        </w:rPr>
        <w:t>PHYSICAL AND ENVIRONMENTAL SECURITY</w:t>
      </w:r>
    </w:p>
    <w:p w14:paraId="0E4897DC" w14:textId="77777777" w:rsidR="00022C7F" w:rsidRPr="00C415B7" w:rsidRDefault="00022C7F" w:rsidP="00022C7F">
      <w:pPr>
        <w:pStyle w:val="NormalWeb"/>
        <w:spacing w:after="240" w:line="276" w:lineRule="auto"/>
        <w:ind w:left="1134" w:hanging="708"/>
        <w:rPr>
          <w:rFonts w:asciiTheme="minorHAnsi" w:hAnsiTheme="minorHAnsi" w:cs="Arial"/>
          <w:sz w:val="21"/>
          <w:szCs w:val="21"/>
        </w:rPr>
      </w:pPr>
      <w:r w:rsidRPr="00C415B7">
        <w:rPr>
          <w:rFonts w:asciiTheme="minorHAnsi" w:hAnsiTheme="minorHAnsi" w:cs="Arial"/>
          <w:sz w:val="21"/>
          <w:szCs w:val="21"/>
        </w:rPr>
        <w:t> </w:t>
      </w:r>
      <w:bookmarkStart w:id="112" w:name="Section11"/>
      <w:bookmarkEnd w:id="112"/>
      <w:r w:rsidRPr="00C415B7">
        <w:rPr>
          <w:rFonts w:asciiTheme="minorHAnsi" w:hAnsiTheme="minorHAnsi" w:cs="Arial"/>
          <w:b/>
          <w:sz w:val="21"/>
          <w:szCs w:val="21"/>
        </w:rPr>
        <w:t>6.1 </w:t>
      </w:r>
      <w:r w:rsidRPr="00C415B7">
        <w:rPr>
          <w:rFonts w:asciiTheme="minorHAnsi" w:hAnsiTheme="minorHAnsi" w:cs="Arial"/>
          <w:b/>
          <w:sz w:val="21"/>
          <w:szCs w:val="21"/>
        </w:rPr>
        <w:tab/>
        <w:t>Secure areas</w:t>
      </w:r>
    </w:p>
    <w:p w14:paraId="11F680A2" w14:textId="41C5CCEF" w:rsidR="00022C7F" w:rsidRPr="00C415B7" w:rsidRDefault="00022C7F" w:rsidP="00022C7F">
      <w:pPr>
        <w:pStyle w:val="NormalWeb"/>
        <w:spacing w:after="240" w:line="276" w:lineRule="auto"/>
        <w:ind w:left="1134" w:firstLine="11"/>
        <w:rPr>
          <w:rFonts w:asciiTheme="minorHAnsi" w:hAnsiTheme="minorHAnsi" w:cs="Arial"/>
          <w:sz w:val="21"/>
          <w:szCs w:val="21"/>
        </w:rPr>
      </w:pPr>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must ensure that there are defined physical perimeters and barriers, with physical entry controls and working procedures, to protect the premises, offices, rooms, delivery/loading areas </w:t>
      </w:r>
      <w:r w:rsidRPr="00C415B7">
        <w:rPr>
          <w:rFonts w:asciiTheme="minorHAnsi" w:hAnsiTheme="minorHAnsi" w:cs="Arial"/>
          <w:i/>
          <w:iCs/>
          <w:sz w:val="21"/>
          <w:szCs w:val="21"/>
        </w:rPr>
        <w:t>etc</w:t>
      </w:r>
      <w:r w:rsidRPr="00C415B7">
        <w:rPr>
          <w:rFonts w:asciiTheme="minorHAnsi" w:hAnsiTheme="minorHAnsi" w:cs="Arial"/>
          <w:iCs/>
          <w:sz w:val="21"/>
          <w:szCs w:val="21"/>
        </w:rPr>
        <w:t xml:space="preserve"> of all areas in which the University Data are stored or Processed</w:t>
      </w:r>
      <w:r w:rsidRPr="00C415B7">
        <w:rPr>
          <w:rFonts w:asciiTheme="minorHAnsi" w:hAnsiTheme="minorHAnsi" w:cs="Arial"/>
          <w:i/>
          <w:iCs/>
          <w:sz w:val="21"/>
          <w:szCs w:val="21"/>
        </w:rPr>
        <w:t>,</w:t>
      </w:r>
      <w:r w:rsidRPr="00C415B7">
        <w:rPr>
          <w:rFonts w:asciiTheme="minorHAnsi" w:hAnsiTheme="minorHAnsi" w:cs="Arial"/>
          <w:sz w:val="21"/>
          <w:szCs w:val="21"/>
        </w:rPr>
        <w:t xml:space="preserve"> against unauthorised access.  The </w:t>
      </w:r>
      <w:r w:rsidR="00163FCE">
        <w:rPr>
          <w:rFonts w:asciiTheme="minorHAnsi" w:hAnsiTheme="minorHAnsi" w:cs="Arial"/>
          <w:sz w:val="21"/>
          <w:szCs w:val="21"/>
        </w:rPr>
        <w:t>Consultant</w:t>
      </w:r>
      <w:r w:rsidRPr="00C415B7">
        <w:rPr>
          <w:rFonts w:asciiTheme="minorHAnsi" w:hAnsiTheme="minorHAnsi" w:cs="Arial"/>
          <w:sz w:val="21"/>
          <w:szCs w:val="21"/>
        </w:rPr>
        <w:t xml:space="preserve"> should seek specialist advice in order to put in place appropriate measures to mitigate the risk of and protect against fires, floods, earthquakes, bombs </w:t>
      </w:r>
      <w:r w:rsidRPr="00C415B7">
        <w:rPr>
          <w:rFonts w:asciiTheme="minorHAnsi" w:hAnsiTheme="minorHAnsi" w:cs="Arial"/>
          <w:i/>
          <w:iCs/>
          <w:sz w:val="21"/>
          <w:szCs w:val="21"/>
        </w:rPr>
        <w:t>etc.</w:t>
      </w:r>
    </w:p>
    <w:p w14:paraId="38B172AF" w14:textId="77777777" w:rsidR="00022C7F" w:rsidRPr="00C415B7" w:rsidRDefault="00022C7F" w:rsidP="00022C7F">
      <w:pPr>
        <w:pStyle w:val="Heading4"/>
        <w:numPr>
          <w:ilvl w:val="0"/>
          <w:numId w:val="0"/>
        </w:numPr>
        <w:spacing w:line="276" w:lineRule="auto"/>
        <w:ind w:left="1134" w:hanging="708"/>
        <w:rPr>
          <w:rFonts w:asciiTheme="minorHAnsi" w:hAnsiTheme="minorHAnsi" w:cs="Arial"/>
          <w:b/>
        </w:rPr>
      </w:pPr>
      <w:r w:rsidRPr="00C415B7">
        <w:rPr>
          <w:rFonts w:asciiTheme="minorHAnsi" w:hAnsiTheme="minorHAnsi" w:cs="Arial"/>
          <w:b/>
        </w:rPr>
        <w:t>6.2 </w:t>
      </w:r>
      <w:r w:rsidRPr="00C415B7">
        <w:rPr>
          <w:rFonts w:asciiTheme="minorHAnsi" w:hAnsiTheme="minorHAnsi" w:cs="Arial"/>
          <w:b/>
        </w:rPr>
        <w:tab/>
        <w:t xml:space="preserve">Equipment security </w:t>
      </w:r>
    </w:p>
    <w:p w14:paraId="0A898762" w14:textId="152CF71B"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For the purposes of the annex “Equipment” shall mean the ICT equipment, storage media and any other physical equipment used for the Processing or storage of University Data plus supporting utilities, (such as power and air conditioning) and cabling. All Equipment should be secured and maintained. Equipment and University Data should not be taken off-site unless expressly authorised by the </w:t>
      </w:r>
      <w:r w:rsidR="00163FCE">
        <w:rPr>
          <w:rFonts w:asciiTheme="minorHAnsi" w:hAnsiTheme="minorHAnsi" w:cs="Arial"/>
          <w:sz w:val="21"/>
          <w:szCs w:val="21"/>
        </w:rPr>
        <w:t>Consultant</w:t>
      </w:r>
      <w:r w:rsidRPr="00C415B7">
        <w:rPr>
          <w:rFonts w:asciiTheme="minorHAnsi" w:hAnsiTheme="minorHAnsi" w:cs="Arial"/>
          <w:sz w:val="21"/>
          <w:szCs w:val="21"/>
        </w:rPr>
        <w:t xml:space="preserve"> and must be adequately protected both on and off-site.  Any University Data contained on any Equipment must be securely destroyed prior to such Equipment being disposed of or re-used.  Unattended Equipment must be secured.</w:t>
      </w:r>
    </w:p>
    <w:p w14:paraId="591B6BFA" w14:textId="77777777" w:rsidR="00022C7F" w:rsidRPr="00C415B7" w:rsidRDefault="00022C7F" w:rsidP="00022C7F">
      <w:pPr>
        <w:pStyle w:val="NormalWeb"/>
        <w:numPr>
          <w:ilvl w:val="0"/>
          <w:numId w:val="19"/>
        </w:numPr>
        <w:spacing w:after="240" w:line="276" w:lineRule="auto"/>
        <w:rPr>
          <w:rFonts w:asciiTheme="minorHAnsi" w:hAnsiTheme="minorHAnsi" w:cs="Arial"/>
          <w:sz w:val="21"/>
          <w:szCs w:val="21"/>
        </w:rPr>
      </w:pPr>
      <w:r w:rsidRPr="00C415B7">
        <w:rPr>
          <w:rFonts w:asciiTheme="minorHAnsi" w:hAnsiTheme="minorHAnsi" w:cs="Arial"/>
          <w:b/>
          <w:sz w:val="21"/>
          <w:szCs w:val="21"/>
        </w:rPr>
        <w:t>OPERATIONS MANAGEMENT</w:t>
      </w:r>
    </w:p>
    <w:p w14:paraId="0C0A4A90" w14:textId="77777777" w:rsidR="00022C7F" w:rsidRPr="00C415B7" w:rsidRDefault="00022C7F" w:rsidP="00022C7F">
      <w:pPr>
        <w:pStyle w:val="Heading3"/>
        <w:numPr>
          <w:ilvl w:val="0"/>
          <w:numId w:val="0"/>
        </w:numPr>
        <w:spacing w:line="276" w:lineRule="auto"/>
        <w:ind w:left="1134" w:hanging="708"/>
        <w:rPr>
          <w:rFonts w:asciiTheme="minorHAnsi" w:hAnsiTheme="minorHAnsi" w:cs="Arial"/>
          <w:b/>
        </w:rPr>
      </w:pPr>
      <w:r w:rsidRPr="00C415B7">
        <w:rPr>
          <w:rFonts w:asciiTheme="minorHAnsi" w:hAnsiTheme="minorHAnsi" w:cs="Arial"/>
        </w:rPr>
        <w:t> </w:t>
      </w:r>
      <w:bookmarkStart w:id="113" w:name="Section12"/>
      <w:bookmarkEnd w:id="113"/>
      <w:r w:rsidRPr="00C415B7">
        <w:rPr>
          <w:rFonts w:asciiTheme="minorHAnsi" w:hAnsiTheme="minorHAnsi" w:cs="Arial"/>
          <w:b/>
        </w:rPr>
        <w:t>7.1 </w:t>
      </w:r>
      <w:r w:rsidRPr="00C415B7">
        <w:rPr>
          <w:rFonts w:asciiTheme="minorHAnsi" w:hAnsiTheme="minorHAnsi" w:cs="Arial"/>
          <w:b/>
        </w:rPr>
        <w:tab/>
        <w:t>Operational procedures and responsibilities</w:t>
      </w:r>
    </w:p>
    <w:p w14:paraId="01DB29A4" w14:textId="25922C72"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shall ensure that all IT operating responsibilities and procedures are fully documented. Changes to IT facilities, systems or any Equipment should be controlled by structured and documented change management process. The </w:t>
      </w:r>
      <w:r w:rsidR="00163FCE">
        <w:rPr>
          <w:rFonts w:asciiTheme="minorHAnsi" w:hAnsiTheme="minorHAnsi" w:cs="Arial"/>
          <w:sz w:val="21"/>
          <w:szCs w:val="21"/>
        </w:rPr>
        <w:t>Consultant</w:t>
      </w:r>
      <w:r w:rsidRPr="00C415B7">
        <w:rPr>
          <w:rFonts w:asciiTheme="minorHAnsi" w:hAnsiTheme="minorHAnsi" w:cs="Arial"/>
          <w:sz w:val="21"/>
          <w:szCs w:val="21"/>
        </w:rPr>
        <w:t xml:space="preserve"> should at all times manage the capacity and performance of </w:t>
      </w:r>
      <w:r w:rsidRPr="00C415B7">
        <w:rPr>
          <w:rFonts w:asciiTheme="minorHAnsi" w:hAnsiTheme="minorHAnsi" w:cs="Arial"/>
          <w:sz w:val="21"/>
          <w:szCs w:val="21"/>
        </w:rPr>
        <w:lastRenderedPageBreak/>
        <w:t>all IT facilities, systems and the Equipment used in relation to the provision of the services or the Processing of any University Data shall be kept separate from any development, test and operational systems.</w:t>
      </w:r>
    </w:p>
    <w:p w14:paraId="4FD93C50" w14:textId="77777777" w:rsidR="00022C7F" w:rsidRPr="00C415B7" w:rsidRDefault="00022C7F" w:rsidP="00022C7F">
      <w:pPr>
        <w:pStyle w:val="Heading3"/>
        <w:numPr>
          <w:ilvl w:val="0"/>
          <w:numId w:val="0"/>
        </w:numPr>
        <w:spacing w:line="276" w:lineRule="auto"/>
        <w:ind w:left="1134" w:hanging="708"/>
        <w:rPr>
          <w:rFonts w:asciiTheme="minorHAnsi" w:hAnsiTheme="minorHAnsi" w:cs="Arial"/>
          <w:b/>
        </w:rPr>
      </w:pPr>
      <w:r w:rsidRPr="00C415B7">
        <w:rPr>
          <w:rFonts w:asciiTheme="minorHAnsi" w:hAnsiTheme="minorHAnsi" w:cs="Arial"/>
          <w:b/>
        </w:rPr>
        <w:t>7.2 </w:t>
      </w:r>
      <w:r w:rsidRPr="00C415B7">
        <w:rPr>
          <w:rFonts w:asciiTheme="minorHAnsi" w:hAnsiTheme="minorHAnsi" w:cs="Arial"/>
          <w:b/>
        </w:rPr>
        <w:tab/>
        <w:t>Protection from malware</w:t>
      </w:r>
    </w:p>
    <w:p w14:paraId="5BEBAAB2" w14:textId="77777777"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Malware controls are required on all IT facilities and Equipment including both servers and end-user devices in order to provide protection from malware, which, for the avoidance of any doubt includes ensuring user awareness.</w:t>
      </w:r>
    </w:p>
    <w:p w14:paraId="7B005324" w14:textId="77777777" w:rsidR="00022C7F" w:rsidRPr="00C415B7" w:rsidRDefault="00022C7F" w:rsidP="00022C7F">
      <w:pPr>
        <w:pStyle w:val="Heading3"/>
        <w:numPr>
          <w:ilvl w:val="0"/>
          <w:numId w:val="0"/>
        </w:numPr>
        <w:spacing w:line="276" w:lineRule="auto"/>
        <w:ind w:left="1134" w:hanging="708"/>
        <w:rPr>
          <w:rFonts w:asciiTheme="minorHAnsi" w:hAnsiTheme="minorHAnsi" w:cs="Arial"/>
          <w:b/>
        </w:rPr>
      </w:pPr>
      <w:r w:rsidRPr="00C415B7">
        <w:rPr>
          <w:rFonts w:asciiTheme="minorHAnsi" w:hAnsiTheme="minorHAnsi" w:cs="Arial"/>
          <w:b/>
        </w:rPr>
        <w:t>7.3 </w:t>
      </w:r>
      <w:r w:rsidRPr="00C415B7">
        <w:rPr>
          <w:rFonts w:asciiTheme="minorHAnsi" w:hAnsiTheme="minorHAnsi" w:cs="Arial"/>
          <w:b/>
        </w:rPr>
        <w:tab/>
        <w:t>Backup</w:t>
      </w:r>
    </w:p>
    <w:p w14:paraId="56827C2B" w14:textId="0360E333" w:rsidR="00022C7F" w:rsidRPr="00C415B7" w:rsidRDefault="00022C7F" w:rsidP="00022C7F">
      <w:pPr>
        <w:pStyle w:val="Heading3"/>
        <w:numPr>
          <w:ilvl w:val="0"/>
          <w:numId w:val="0"/>
        </w:numPr>
        <w:spacing w:line="276" w:lineRule="auto"/>
        <w:ind w:left="1134" w:hanging="708"/>
        <w:rPr>
          <w:rFonts w:asciiTheme="minorHAnsi" w:hAnsiTheme="minorHAnsi" w:cs="Arial"/>
          <w:b/>
        </w:rPr>
      </w:pPr>
      <w:r w:rsidRPr="00C415B7">
        <w:rPr>
          <w:rFonts w:asciiTheme="minorHAnsi" w:hAnsiTheme="minorHAnsi" w:cs="Arial"/>
        </w:rPr>
        <w:tab/>
        <w:t xml:space="preserve">The </w:t>
      </w:r>
      <w:r w:rsidR="00163FCE">
        <w:rPr>
          <w:rFonts w:asciiTheme="minorHAnsi" w:hAnsiTheme="minorHAnsi" w:cs="Arial"/>
        </w:rPr>
        <w:t>Consultant</w:t>
      </w:r>
      <w:r w:rsidRPr="00C415B7">
        <w:rPr>
          <w:rFonts w:asciiTheme="minorHAnsi" w:hAnsiTheme="minorHAnsi" w:cs="Arial"/>
        </w:rPr>
        <w:t xml:space="preserve"> shall put in place and operate a back-up policy for the protection of the University Data and to ensure compliance with the Schedule. Such backup policy should include, but not be limited to a requirement that appropriate backups are taken at regular intervals and that such backups are retained securely. Backups should be sufficient in frequency to ensure that any potential loss of University Data requiring a ‘restore from backup’ is minimised (such that the loss is limited to </w:t>
      </w:r>
      <w:r w:rsidR="00163FCE">
        <w:rPr>
          <w:rFonts w:asciiTheme="minorHAnsi" w:hAnsiTheme="minorHAnsi" w:cs="Arial"/>
        </w:rPr>
        <w:t xml:space="preserve">1 </w:t>
      </w:r>
      <w:r w:rsidRPr="00C415B7">
        <w:rPr>
          <w:rFonts w:asciiTheme="minorHAnsi" w:hAnsiTheme="minorHAnsi" w:cs="Arial"/>
        </w:rPr>
        <w:t xml:space="preserve">Business Day). The </w:t>
      </w:r>
      <w:r w:rsidR="00163FCE">
        <w:rPr>
          <w:rFonts w:asciiTheme="minorHAnsi" w:hAnsiTheme="minorHAnsi" w:cs="Arial"/>
        </w:rPr>
        <w:t>Consultant</w:t>
      </w:r>
      <w:r w:rsidRPr="00C415B7">
        <w:rPr>
          <w:rFonts w:asciiTheme="minorHAnsi" w:hAnsiTheme="minorHAnsi" w:cs="Arial"/>
        </w:rPr>
        <w:t xml:space="preserve"> should ensure that both backup and restoration processes are tested at regular intervals to ensure their veracity, effectiveness, adequacy and appropriateness. </w:t>
      </w:r>
    </w:p>
    <w:p w14:paraId="66E273A2" w14:textId="77777777" w:rsidR="00022C7F" w:rsidRPr="00C415B7" w:rsidRDefault="00022C7F" w:rsidP="00022C7F">
      <w:pPr>
        <w:pStyle w:val="Heading3"/>
        <w:numPr>
          <w:ilvl w:val="0"/>
          <w:numId w:val="0"/>
        </w:numPr>
        <w:spacing w:line="276" w:lineRule="auto"/>
        <w:ind w:left="1134" w:hanging="708"/>
        <w:rPr>
          <w:rFonts w:asciiTheme="minorHAnsi" w:hAnsiTheme="minorHAnsi" w:cs="Arial"/>
          <w:b/>
        </w:rPr>
      </w:pPr>
      <w:r w:rsidRPr="00C415B7">
        <w:rPr>
          <w:rFonts w:asciiTheme="minorHAnsi" w:hAnsiTheme="minorHAnsi" w:cs="Arial"/>
          <w:b/>
        </w:rPr>
        <w:t>7.4 </w:t>
      </w:r>
      <w:r w:rsidRPr="00C415B7">
        <w:rPr>
          <w:rFonts w:asciiTheme="minorHAnsi" w:hAnsiTheme="minorHAnsi" w:cs="Arial"/>
          <w:b/>
        </w:rPr>
        <w:tab/>
        <w:t>Logging and monitoring</w:t>
      </w:r>
    </w:p>
    <w:p w14:paraId="187AEAEA" w14:textId="4ED2198D"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should ensure that all system user and administrator/operator activities, exceptions, faults and information security events are accurately logged and protected.  Clocks should be synchronised in order to ensure accurate reliable records.</w:t>
      </w:r>
    </w:p>
    <w:p w14:paraId="3E92DD69" w14:textId="77777777" w:rsidR="00022C7F" w:rsidRPr="00C415B7" w:rsidRDefault="00022C7F" w:rsidP="00022C7F">
      <w:pPr>
        <w:pStyle w:val="Heading3"/>
        <w:numPr>
          <w:ilvl w:val="0"/>
          <w:numId w:val="0"/>
        </w:numPr>
        <w:spacing w:line="276" w:lineRule="auto"/>
        <w:ind w:left="1134" w:hanging="708"/>
        <w:rPr>
          <w:rFonts w:asciiTheme="minorHAnsi" w:hAnsiTheme="minorHAnsi" w:cs="Arial"/>
          <w:b/>
        </w:rPr>
      </w:pPr>
      <w:r w:rsidRPr="00C415B7">
        <w:rPr>
          <w:rFonts w:asciiTheme="minorHAnsi" w:hAnsiTheme="minorHAnsi" w:cs="Arial"/>
          <w:b/>
        </w:rPr>
        <w:t>7.5 </w:t>
      </w:r>
      <w:r w:rsidRPr="00C415B7">
        <w:rPr>
          <w:rFonts w:asciiTheme="minorHAnsi" w:hAnsiTheme="minorHAnsi" w:cs="Arial"/>
          <w:b/>
        </w:rPr>
        <w:tab/>
        <w:t>Control of operational software</w:t>
      </w:r>
    </w:p>
    <w:p w14:paraId="2344ED26" w14:textId="77777777"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Software installation on operational systems and the Equipment should be controlled and Personnel and other end users should not be able to install unauthorised software within the ICT infrastructure or directly onto any of the Equipment.</w:t>
      </w:r>
    </w:p>
    <w:p w14:paraId="264A82C7" w14:textId="77777777" w:rsidR="00022C7F" w:rsidRPr="00C415B7" w:rsidRDefault="00022C7F" w:rsidP="00022C7F">
      <w:pPr>
        <w:pStyle w:val="Heading3"/>
        <w:numPr>
          <w:ilvl w:val="0"/>
          <w:numId w:val="0"/>
        </w:numPr>
        <w:spacing w:line="276" w:lineRule="auto"/>
        <w:ind w:left="1134" w:hanging="708"/>
        <w:rPr>
          <w:rFonts w:asciiTheme="minorHAnsi" w:hAnsiTheme="minorHAnsi" w:cs="Arial"/>
          <w:b/>
        </w:rPr>
      </w:pPr>
      <w:r w:rsidRPr="00C415B7">
        <w:rPr>
          <w:rFonts w:asciiTheme="minorHAnsi" w:hAnsiTheme="minorHAnsi" w:cs="Arial"/>
          <w:b/>
        </w:rPr>
        <w:t>7.6 </w:t>
      </w:r>
      <w:r w:rsidRPr="00C415B7">
        <w:rPr>
          <w:rFonts w:asciiTheme="minorHAnsi" w:hAnsiTheme="minorHAnsi" w:cs="Arial"/>
          <w:b/>
        </w:rPr>
        <w:tab/>
        <w:t xml:space="preserve">Technical vulnerability management </w:t>
      </w:r>
    </w:p>
    <w:p w14:paraId="1387DA12" w14:textId="4902A5E7" w:rsidR="00022C7F" w:rsidRPr="00C415B7" w:rsidRDefault="00022C7F" w:rsidP="00022C7F">
      <w:pPr>
        <w:pStyle w:val="NormalWeb"/>
        <w:spacing w:after="240" w:line="276" w:lineRule="auto"/>
        <w:ind w:left="1418" w:hanging="709"/>
        <w:rPr>
          <w:rFonts w:asciiTheme="minorHAnsi" w:hAnsiTheme="minorHAnsi" w:cs="Arial"/>
          <w:sz w:val="21"/>
          <w:szCs w:val="21"/>
        </w:rPr>
      </w:pPr>
      <w:r w:rsidRPr="00C415B7">
        <w:rPr>
          <w:rFonts w:asciiTheme="minorHAnsi" w:hAnsiTheme="minorHAnsi" w:cs="Arial"/>
          <w:b/>
          <w:sz w:val="21"/>
          <w:szCs w:val="21"/>
        </w:rPr>
        <w:t>7.6.1</w:t>
      </w:r>
      <w:r w:rsidRPr="00C415B7">
        <w:rPr>
          <w:rFonts w:asciiTheme="minorHAnsi" w:hAnsiTheme="minorHAnsi" w:cs="Arial"/>
          <w:sz w:val="21"/>
          <w:szCs w:val="21"/>
        </w:rPr>
        <w:t xml:space="preserve"> </w:t>
      </w:r>
      <w:r w:rsidRPr="00C415B7">
        <w:rPr>
          <w:rFonts w:asciiTheme="minorHAnsi" w:hAnsiTheme="minorHAnsi" w:cs="Arial"/>
          <w:sz w:val="21"/>
          <w:szCs w:val="21"/>
        </w:rPr>
        <w:tab/>
        <w:t xml:space="preserve">It is the </w:t>
      </w:r>
      <w:r w:rsidR="00163FCE">
        <w:rPr>
          <w:rFonts w:asciiTheme="minorHAnsi" w:hAnsiTheme="minorHAnsi" w:cs="Arial"/>
          <w:sz w:val="21"/>
          <w:szCs w:val="21"/>
        </w:rPr>
        <w:t>Consultant</w:t>
      </w:r>
      <w:r w:rsidRPr="00C415B7">
        <w:rPr>
          <w:rFonts w:asciiTheme="minorHAnsi" w:hAnsiTheme="minorHAnsi" w:cs="Arial"/>
          <w:sz w:val="21"/>
          <w:szCs w:val="21"/>
        </w:rPr>
        <w:t xml:space="preserve">’s responsibility to identify, monitor and remedy any technical vulnerability in its ICT systems, the Equipment and any software used in the provision of the services or storage or Processing of the University Data. The </w:t>
      </w:r>
      <w:r w:rsidR="00163FCE">
        <w:rPr>
          <w:rFonts w:asciiTheme="minorHAnsi" w:hAnsiTheme="minorHAnsi" w:cs="Arial"/>
          <w:sz w:val="21"/>
          <w:szCs w:val="21"/>
        </w:rPr>
        <w:t>Consultant</w:t>
      </w:r>
      <w:r w:rsidRPr="00C415B7">
        <w:rPr>
          <w:rFonts w:asciiTheme="minorHAnsi" w:hAnsiTheme="minorHAnsi" w:cs="Arial"/>
          <w:sz w:val="21"/>
          <w:szCs w:val="21"/>
        </w:rPr>
        <w:t xml:space="preserve"> should ensure that all technical vulnerabilities identified are patched and all systems kept up-to-date.</w:t>
      </w:r>
    </w:p>
    <w:p w14:paraId="5DC5ACD8" w14:textId="6B24530F" w:rsidR="00022C7F" w:rsidRPr="00C415B7" w:rsidRDefault="00022C7F" w:rsidP="00022C7F">
      <w:pPr>
        <w:pStyle w:val="NormalWeb"/>
        <w:spacing w:after="240" w:line="276" w:lineRule="auto"/>
        <w:ind w:left="1418" w:hanging="709"/>
        <w:rPr>
          <w:rFonts w:asciiTheme="minorHAnsi" w:hAnsiTheme="minorHAnsi" w:cs="Arial"/>
          <w:sz w:val="21"/>
          <w:szCs w:val="21"/>
        </w:rPr>
      </w:pPr>
      <w:r w:rsidRPr="00C415B7">
        <w:rPr>
          <w:rFonts w:asciiTheme="minorHAnsi" w:hAnsiTheme="minorHAnsi" w:cs="Arial"/>
          <w:b/>
          <w:sz w:val="21"/>
          <w:szCs w:val="21"/>
        </w:rPr>
        <w:t>7.6.2</w:t>
      </w:r>
      <w:r w:rsidRPr="00C415B7">
        <w:rPr>
          <w:rFonts w:asciiTheme="minorHAnsi" w:hAnsiTheme="minorHAnsi" w:cs="Arial"/>
          <w:sz w:val="21"/>
          <w:szCs w:val="21"/>
        </w:rPr>
        <w:t xml:space="preserve"> </w:t>
      </w:r>
      <w:r w:rsidRPr="00C415B7">
        <w:rPr>
          <w:rFonts w:asciiTheme="minorHAnsi" w:hAnsiTheme="minorHAnsi" w:cs="Arial"/>
          <w:sz w:val="21"/>
          <w:szCs w:val="21"/>
        </w:rPr>
        <w:tab/>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should put in place appropriate and effective rules governing software installation or configuration changes by Personnel and/or other users.</w:t>
      </w:r>
    </w:p>
    <w:p w14:paraId="0384BF2D" w14:textId="77777777" w:rsidR="00022C7F" w:rsidRPr="00C415B7" w:rsidRDefault="00022C7F" w:rsidP="00022C7F">
      <w:pPr>
        <w:pStyle w:val="Heading3"/>
        <w:numPr>
          <w:ilvl w:val="0"/>
          <w:numId w:val="0"/>
        </w:numPr>
        <w:spacing w:line="276" w:lineRule="auto"/>
        <w:ind w:left="1134" w:hanging="708"/>
        <w:rPr>
          <w:rFonts w:asciiTheme="minorHAnsi" w:hAnsiTheme="minorHAnsi" w:cs="Arial"/>
          <w:b/>
        </w:rPr>
      </w:pPr>
      <w:r w:rsidRPr="00C415B7">
        <w:rPr>
          <w:rFonts w:asciiTheme="minorHAnsi" w:hAnsiTheme="minorHAnsi" w:cs="Arial"/>
          <w:b/>
        </w:rPr>
        <w:t>7.7 </w:t>
      </w:r>
      <w:r w:rsidRPr="00C415B7">
        <w:rPr>
          <w:rFonts w:asciiTheme="minorHAnsi" w:hAnsiTheme="minorHAnsi" w:cs="Arial"/>
          <w:b/>
        </w:rPr>
        <w:tab/>
        <w:t>Information systems audit considerations</w:t>
      </w:r>
    </w:p>
    <w:p w14:paraId="16A6D99F" w14:textId="0BF09ECE"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should ensure that IT audits are conducted at regular intervals, and that they are planned and controlled to minimise any adverse effects on the provision of services or production systems, and to minimise any risk of inappropriate data access.</w:t>
      </w:r>
    </w:p>
    <w:p w14:paraId="19F76C0D" w14:textId="77777777" w:rsidR="00022C7F" w:rsidRPr="00C415B7" w:rsidRDefault="00022C7F" w:rsidP="00022C7F">
      <w:pPr>
        <w:pStyle w:val="NormalWeb"/>
        <w:numPr>
          <w:ilvl w:val="0"/>
          <w:numId w:val="19"/>
        </w:numPr>
        <w:spacing w:after="240" w:line="276" w:lineRule="auto"/>
        <w:rPr>
          <w:rFonts w:asciiTheme="minorHAnsi" w:hAnsiTheme="minorHAnsi" w:cs="Arial"/>
          <w:sz w:val="21"/>
          <w:szCs w:val="21"/>
        </w:rPr>
      </w:pPr>
      <w:r w:rsidRPr="00C415B7">
        <w:rPr>
          <w:rFonts w:asciiTheme="minorHAnsi" w:hAnsiTheme="minorHAnsi" w:cs="Arial"/>
          <w:b/>
          <w:sz w:val="21"/>
          <w:szCs w:val="21"/>
        </w:rPr>
        <w:t>COMMUNICATIONS SECURITY</w:t>
      </w:r>
    </w:p>
    <w:p w14:paraId="43F8E68B" w14:textId="77777777" w:rsidR="00022C7F" w:rsidRPr="00C415B7" w:rsidRDefault="00022C7F" w:rsidP="00022C7F">
      <w:pPr>
        <w:pStyle w:val="NormalWeb"/>
        <w:numPr>
          <w:ilvl w:val="1"/>
          <w:numId w:val="19"/>
        </w:numPr>
        <w:spacing w:after="240" w:line="276" w:lineRule="auto"/>
        <w:ind w:left="1134" w:hanging="774"/>
        <w:rPr>
          <w:rFonts w:asciiTheme="minorHAnsi" w:hAnsiTheme="minorHAnsi" w:cs="Arial"/>
          <w:b/>
          <w:sz w:val="21"/>
          <w:szCs w:val="21"/>
        </w:rPr>
      </w:pPr>
      <w:r w:rsidRPr="00C415B7">
        <w:rPr>
          <w:rFonts w:asciiTheme="minorHAnsi" w:hAnsiTheme="minorHAnsi" w:cs="Arial"/>
          <w:b/>
          <w:sz w:val="21"/>
          <w:szCs w:val="21"/>
        </w:rPr>
        <w:t>Network security management</w:t>
      </w:r>
    </w:p>
    <w:p w14:paraId="3EB148B3" w14:textId="58366637"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should ensure that all networks and network services are secured as appropriate, for example by way of network segregation where appropriate.</w:t>
      </w:r>
    </w:p>
    <w:p w14:paraId="323ECB94" w14:textId="77777777" w:rsidR="00022C7F" w:rsidRPr="00C415B7" w:rsidRDefault="00022C7F" w:rsidP="00022C7F">
      <w:pPr>
        <w:pStyle w:val="NormalWeb"/>
        <w:numPr>
          <w:ilvl w:val="1"/>
          <w:numId w:val="19"/>
        </w:numPr>
        <w:spacing w:after="240" w:line="276" w:lineRule="auto"/>
        <w:ind w:left="1134" w:hanging="774"/>
        <w:rPr>
          <w:rFonts w:asciiTheme="minorHAnsi" w:hAnsiTheme="minorHAnsi" w:cs="Arial"/>
          <w:b/>
          <w:sz w:val="21"/>
          <w:szCs w:val="21"/>
        </w:rPr>
      </w:pPr>
      <w:r w:rsidRPr="00C415B7">
        <w:rPr>
          <w:rFonts w:asciiTheme="minorHAnsi" w:hAnsiTheme="minorHAnsi" w:cs="Arial"/>
          <w:b/>
          <w:sz w:val="21"/>
          <w:szCs w:val="21"/>
        </w:rPr>
        <w:lastRenderedPageBreak/>
        <w:t>Information transfer</w:t>
      </w:r>
    </w:p>
    <w:p w14:paraId="2E14AA5C" w14:textId="1C79D5FA"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shall ensure that appropriate policies, procedures and Contracts (</w:t>
      </w:r>
      <w:r w:rsidRPr="00C415B7">
        <w:rPr>
          <w:rFonts w:asciiTheme="minorHAnsi" w:hAnsiTheme="minorHAnsi" w:cs="Arial"/>
          <w:i/>
          <w:iCs/>
          <w:sz w:val="21"/>
          <w:szCs w:val="21"/>
        </w:rPr>
        <w:t xml:space="preserve">e.g. </w:t>
      </w:r>
      <w:r w:rsidRPr="00C415B7">
        <w:rPr>
          <w:rFonts w:asciiTheme="minorHAnsi" w:hAnsiTheme="minorHAnsi" w:cs="Arial"/>
          <w:sz w:val="21"/>
          <w:szCs w:val="21"/>
        </w:rPr>
        <w:t>non-disclosure Contracts) are in place concerning information and University Data transfer to/from Third Parties and in the case of information which is not University Data, any other third party, including policies, procedure and Contracts to govern the use of electronic messaging.</w:t>
      </w:r>
    </w:p>
    <w:p w14:paraId="69D84ABC" w14:textId="77777777" w:rsidR="00022C7F" w:rsidRPr="00C415B7" w:rsidRDefault="00022C7F" w:rsidP="00022C7F">
      <w:pPr>
        <w:pStyle w:val="NormalWeb"/>
        <w:numPr>
          <w:ilvl w:val="0"/>
          <w:numId w:val="19"/>
        </w:numPr>
        <w:spacing w:after="240" w:line="276" w:lineRule="auto"/>
        <w:rPr>
          <w:rFonts w:asciiTheme="minorHAnsi" w:hAnsiTheme="minorHAnsi" w:cs="Arial"/>
          <w:sz w:val="21"/>
          <w:szCs w:val="21"/>
        </w:rPr>
      </w:pPr>
      <w:r w:rsidRPr="00C415B7">
        <w:rPr>
          <w:rFonts w:asciiTheme="minorHAnsi" w:hAnsiTheme="minorHAnsi" w:cs="Arial"/>
          <w:b/>
          <w:sz w:val="21"/>
          <w:szCs w:val="21"/>
        </w:rPr>
        <w:t>SYSTEM ACQUISITION, DEVELOPMENT AND MAINTENANCE</w:t>
      </w:r>
    </w:p>
    <w:p w14:paraId="29B7FACB" w14:textId="77777777" w:rsidR="00022C7F" w:rsidRPr="00C415B7" w:rsidRDefault="00022C7F" w:rsidP="00022C7F">
      <w:pPr>
        <w:pStyle w:val="NormalWeb"/>
        <w:numPr>
          <w:ilvl w:val="1"/>
          <w:numId w:val="19"/>
        </w:numPr>
        <w:spacing w:after="240" w:line="276" w:lineRule="auto"/>
        <w:ind w:left="1134" w:hanging="708"/>
        <w:rPr>
          <w:rFonts w:asciiTheme="minorHAnsi" w:hAnsiTheme="minorHAnsi" w:cs="Arial"/>
          <w:b/>
          <w:sz w:val="21"/>
          <w:szCs w:val="21"/>
        </w:rPr>
      </w:pPr>
      <w:r w:rsidRPr="00C415B7">
        <w:rPr>
          <w:rFonts w:asciiTheme="minorHAnsi" w:hAnsiTheme="minorHAnsi" w:cs="Arial"/>
          <w:b/>
          <w:sz w:val="21"/>
          <w:szCs w:val="21"/>
        </w:rPr>
        <w:t>Security requirements of information systems</w:t>
      </w:r>
    </w:p>
    <w:p w14:paraId="121D1830" w14:textId="28FDA2B2" w:rsidR="00022C7F" w:rsidRPr="00C415B7" w:rsidRDefault="00022C7F" w:rsidP="00022C7F">
      <w:pPr>
        <w:pStyle w:val="NormalWeb"/>
        <w:tabs>
          <w:tab w:val="left" w:pos="1134"/>
        </w:tabs>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shall develop and put in place appropriate </w:t>
      </w:r>
      <w:bookmarkStart w:id="114" w:name="Section14"/>
      <w:bookmarkEnd w:id="114"/>
      <w:r w:rsidRPr="00C415B7">
        <w:rPr>
          <w:rFonts w:asciiTheme="minorHAnsi" w:hAnsiTheme="minorHAnsi" w:cs="Arial"/>
          <w:sz w:val="21"/>
          <w:szCs w:val="21"/>
        </w:rPr>
        <w:t>security control requirements, including requirements to govern web applications and transactions.</w:t>
      </w:r>
    </w:p>
    <w:p w14:paraId="0135A622" w14:textId="77777777" w:rsidR="00022C7F" w:rsidRPr="00C415B7" w:rsidRDefault="00022C7F" w:rsidP="00022C7F">
      <w:pPr>
        <w:pStyle w:val="NormalWeb"/>
        <w:numPr>
          <w:ilvl w:val="1"/>
          <w:numId w:val="19"/>
        </w:numPr>
        <w:tabs>
          <w:tab w:val="left" w:pos="1134"/>
        </w:tabs>
        <w:spacing w:after="240" w:line="276" w:lineRule="auto"/>
        <w:ind w:left="1134" w:hanging="708"/>
        <w:rPr>
          <w:rFonts w:asciiTheme="minorHAnsi" w:hAnsiTheme="minorHAnsi" w:cs="Arial"/>
          <w:b/>
          <w:sz w:val="21"/>
          <w:szCs w:val="21"/>
        </w:rPr>
      </w:pPr>
      <w:r w:rsidRPr="00C415B7">
        <w:rPr>
          <w:rFonts w:asciiTheme="minorHAnsi" w:hAnsiTheme="minorHAnsi" w:cs="Arial"/>
          <w:b/>
          <w:sz w:val="21"/>
          <w:szCs w:val="21"/>
        </w:rPr>
        <w:t>Security in development and support processes</w:t>
      </w:r>
    </w:p>
    <w:p w14:paraId="02331EC7" w14:textId="51CE45A4"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shall put in place appropriate rules to govern the development of secure software and systems development.  Changes to systems (both applications and operating systems) should be controlled and documented.  Software packages should be modified only in exceptional circumstances, and secure system engineering principles should be followed.  The </w:t>
      </w:r>
      <w:r w:rsidR="00163FCE">
        <w:rPr>
          <w:rFonts w:asciiTheme="minorHAnsi" w:hAnsiTheme="minorHAnsi" w:cs="Arial"/>
          <w:sz w:val="21"/>
          <w:szCs w:val="21"/>
        </w:rPr>
        <w:t>Consultant</w:t>
      </w:r>
      <w:r w:rsidRPr="00C415B7">
        <w:rPr>
          <w:rFonts w:asciiTheme="minorHAnsi" w:hAnsiTheme="minorHAnsi" w:cs="Arial"/>
          <w:sz w:val="21"/>
          <w:szCs w:val="21"/>
        </w:rPr>
        <w:t xml:space="preserve"> is responsible for ensuring the development environment is secure, and that any outsourced development is properly vetted and controlled.  System security should be tested and acceptance criteria defined to include all appropriate security aspects.</w:t>
      </w:r>
    </w:p>
    <w:p w14:paraId="7E306326" w14:textId="77777777" w:rsidR="00022C7F" w:rsidRPr="00C415B7" w:rsidRDefault="00022C7F" w:rsidP="00022C7F">
      <w:pPr>
        <w:pStyle w:val="NormalWeb"/>
        <w:numPr>
          <w:ilvl w:val="1"/>
          <w:numId w:val="19"/>
        </w:numPr>
        <w:spacing w:after="240" w:line="276" w:lineRule="auto"/>
        <w:ind w:left="1134" w:hanging="708"/>
        <w:rPr>
          <w:rFonts w:asciiTheme="minorHAnsi" w:hAnsiTheme="minorHAnsi" w:cs="Arial"/>
          <w:b/>
          <w:sz w:val="21"/>
          <w:szCs w:val="21"/>
        </w:rPr>
      </w:pPr>
      <w:r w:rsidRPr="00C415B7">
        <w:rPr>
          <w:rFonts w:asciiTheme="minorHAnsi" w:hAnsiTheme="minorHAnsi" w:cs="Arial"/>
          <w:b/>
          <w:sz w:val="21"/>
          <w:szCs w:val="21"/>
        </w:rPr>
        <w:t>Test data</w:t>
      </w:r>
    </w:p>
    <w:p w14:paraId="2158B09D" w14:textId="03C5EC30" w:rsidR="00022C7F" w:rsidRPr="00C415B7" w:rsidRDefault="00022C7F" w:rsidP="00022C7F">
      <w:pPr>
        <w:pStyle w:val="Heading3"/>
        <w:numPr>
          <w:ilvl w:val="0"/>
          <w:numId w:val="0"/>
        </w:numPr>
        <w:spacing w:line="276" w:lineRule="auto"/>
        <w:ind w:left="1134"/>
        <w:rPr>
          <w:rFonts w:asciiTheme="minorHAnsi" w:hAnsiTheme="minorHAnsi" w:cs="Arial"/>
          <w:b/>
        </w:rPr>
      </w:pPr>
      <w:r w:rsidRPr="00C415B7">
        <w:rPr>
          <w:rFonts w:asciiTheme="minorHAnsi" w:hAnsiTheme="minorHAnsi" w:cs="Arial"/>
        </w:rPr>
        <w:t xml:space="preserve">The </w:t>
      </w:r>
      <w:r w:rsidR="00163FCE">
        <w:rPr>
          <w:rFonts w:asciiTheme="minorHAnsi" w:hAnsiTheme="minorHAnsi" w:cs="Arial"/>
        </w:rPr>
        <w:t>Consultant</w:t>
      </w:r>
      <w:r w:rsidRPr="00C415B7">
        <w:rPr>
          <w:rFonts w:asciiTheme="minorHAnsi" w:hAnsiTheme="minorHAnsi" w:cs="Arial"/>
        </w:rPr>
        <w:t xml:space="preserve"> shall ensure that all test data is carefully selected/generated, controlled and anonymised wherever possible.</w:t>
      </w:r>
    </w:p>
    <w:p w14:paraId="627C2F4E" w14:textId="0CEA1972" w:rsidR="00022C7F" w:rsidRPr="00C415B7" w:rsidRDefault="00022C7F" w:rsidP="00022C7F">
      <w:pPr>
        <w:pStyle w:val="Heading3"/>
        <w:numPr>
          <w:ilvl w:val="0"/>
          <w:numId w:val="19"/>
        </w:numPr>
        <w:spacing w:line="276" w:lineRule="auto"/>
        <w:jc w:val="both"/>
        <w:rPr>
          <w:rFonts w:asciiTheme="minorHAnsi" w:hAnsiTheme="minorHAnsi" w:cs="Arial"/>
          <w:b/>
        </w:rPr>
      </w:pPr>
      <w:r w:rsidRPr="00C415B7">
        <w:rPr>
          <w:rFonts w:asciiTheme="minorHAnsi" w:hAnsiTheme="minorHAnsi" w:cs="Arial"/>
        </w:rPr>
        <w:t xml:space="preserve"> </w:t>
      </w:r>
      <w:r w:rsidRPr="00C415B7">
        <w:rPr>
          <w:rFonts w:asciiTheme="minorHAnsi" w:hAnsiTheme="minorHAnsi" w:cs="Arial"/>
          <w:b/>
        </w:rPr>
        <w:t xml:space="preserve">THE </w:t>
      </w:r>
      <w:r w:rsidR="00163FCE">
        <w:rPr>
          <w:rFonts w:asciiTheme="minorHAnsi" w:hAnsiTheme="minorHAnsi" w:cs="Arial"/>
          <w:b/>
        </w:rPr>
        <w:t>CONSULTANT</w:t>
      </w:r>
      <w:r w:rsidRPr="00C415B7">
        <w:rPr>
          <w:rFonts w:asciiTheme="minorHAnsi" w:hAnsiTheme="minorHAnsi" w:cs="Arial"/>
          <w:b/>
        </w:rPr>
        <w:t>’S RELATIONSHIPS</w:t>
      </w:r>
    </w:p>
    <w:p w14:paraId="512FACFC" w14:textId="7F580C7B" w:rsidR="00022C7F" w:rsidRPr="00C415B7" w:rsidRDefault="00022C7F" w:rsidP="00022C7F">
      <w:pPr>
        <w:pStyle w:val="Heading3"/>
        <w:numPr>
          <w:ilvl w:val="1"/>
          <w:numId w:val="19"/>
        </w:numPr>
        <w:spacing w:line="276" w:lineRule="auto"/>
        <w:ind w:left="1134" w:hanging="708"/>
        <w:jc w:val="both"/>
        <w:rPr>
          <w:rFonts w:asciiTheme="minorHAnsi" w:hAnsiTheme="minorHAnsi" w:cs="Arial"/>
          <w:b/>
        </w:rPr>
      </w:pPr>
      <w:r w:rsidRPr="00C415B7">
        <w:rPr>
          <w:rFonts w:asciiTheme="minorHAnsi" w:hAnsiTheme="minorHAnsi" w:cs="Arial"/>
          <w:b/>
        </w:rPr>
        <w:t xml:space="preserve">Information security in the </w:t>
      </w:r>
      <w:r w:rsidR="00163FCE">
        <w:rPr>
          <w:rFonts w:asciiTheme="minorHAnsi" w:hAnsiTheme="minorHAnsi" w:cs="Arial"/>
          <w:b/>
        </w:rPr>
        <w:t>Consultant</w:t>
      </w:r>
      <w:r w:rsidRPr="00C415B7">
        <w:rPr>
          <w:rFonts w:asciiTheme="minorHAnsi" w:hAnsiTheme="minorHAnsi" w:cs="Arial"/>
          <w:b/>
        </w:rPr>
        <w:t>’s relationships</w:t>
      </w:r>
    </w:p>
    <w:p w14:paraId="2D0C1DBC" w14:textId="6351FDE5"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shall ensure that </w:t>
      </w:r>
      <w:bookmarkStart w:id="115" w:name="Section15"/>
      <w:bookmarkEnd w:id="115"/>
      <w:r w:rsidRPr="00C415B7">
        <w:rPr>
          <w:rFonts w:asciiTheme="minorHAnsi" w:hAnsiTheme="minorHAnsi" w:cs="Arial"/>
          <w:sz w:val="21"/>
          <w:szCs w:val="21"/>
        </w:rPr>
        <w:t xml:space="preserve">there are policies, procedures, awareness </w:t>
      </w:r>
      <w:r w:rsidRPr="00C415B7">
        <w:rPr>
          <w:rFonts w:asciiTheme="minorHAnsi" w:hAnsiTheme="minorHAnsi" w:cs="Arial"/>
          <w:i/>
          <w:iCs/>
          <w:sz w:val="21"/>
          <w:szCs w:val="21"/>
        </w:rPr>
        <w:t>etc.</w:t>
      </w:r>
      <w:r w:rsidRPr="00C415B7">
        <w:rPr>
          <w:rFonts w:asciiTheme="minorHAnsi" w:hAnsiTheme="minorHAnsi" w:cs="Arial"/>
          <w:sz w:val="21"/>
          <w:szCs w:val="21"/>
        </w:rPr>
        <w:t xml:space="preserve"> in place to protect the </w:t>
      </w:r>
      <w:r w:rsidR="00163FCE">
        <w:rPr>
          <w:rFonts w:asciiTheme="minorHAnsi" w:hAnsiTheme="minorHAnsi" w:cs="Arial"/>
          <w:sz w:val="21"/>
          <w:szCs w:val="21"/>
        </w:rPr>
        <w:t>Consultant</w:t>
      </w:r>
      <w:r w:rsidRPr="00C415B7">
        <w:rPr>
          <w:rFonts w:asciiTheme="minorHAnsi" w:hAnsiTheme="minorHAnsi" w:cs="Arial"/>
          <w:sz w:val="21"/>
          <w:szCs w:val="21"/>
        </w:rPr>
        <w:t xml:space="preserve">’s information and the University’s Data that is accessible to Third Parties and, in respect of information and/or data not relating to the University of the Service(s) that is accessible to other IT outsourcers and externals throughout the supply chain. These policies, procedures, awareness </w:t>
      </w:r>
      <w:r w:rsidRPr="00C415B7">
        <w:rPr>
          <w:rFonts w:asciiTheme="minorHAnsi" w:hAnsiTheme="minorHAnsi" w:cs="Arial"/>
          <w:i/>
          <w:sz w:val="21"/>
          <w:szCs w:val="21"/>
        </w:rPr>
        <w:t>etc</w:t>
      </w:r>
      <w:r w:rsidRPr="00C415B7">
        <w:rPr>
          <w:rFonts w:asciiTheme="minorHAnsi" w:hAnsiTheme="minorHAnsi" w:cs="Arial"/>
          <w:sz w:val="21"/>
          <w:szCs w:val="21"/>
        </w:rPr>
        <w:t xml:space="preserve"> should be referenced and agreed within the contracts or Contracts with the Third Parties and/or other IT outsourcers and externals as appropriate.</w:t>
      </w:r>
    </w:p>
    <w:p w14:paraId="44DD7523" w14:textId="44506AD5" w:rsidR="00022C7F" w:rsidRPr="00C415B7" w:rsidRDefault="00022C7F" w:rsidP="00022C7F">
      <w:pPr>
        <w:pStyle w:val="NormalWeb"/>
        <w:numPr>
          <w:ilvl w:val="1"/>
          <w:numId w:val="19"/>
        </w:numPr>
        <w:spacing w:after="240" w:line="276" w:lineRule="auto"/>
        <w:ind w:left="1134" w:hanging="708"/>
        <w:rPr>
          <w:rFonts w:asciiTheme="minorHAnsi" w:hAnsiTheme="minorHAnsi" w:cs="Arial"/>
          <w:b/>
          <w:sz w:val="21"/>
          <w:szCs w:val="21"/>
        </w:rPr>
      </w:pPr>
      <w:r w:rsidRPr="00C415B7">
        <w:rPr>
          <w:rFonts w:asciiTheme="minorHAnsi" w:hAnsiTheme="minorHAnsi" w:cs="Arial"/>
          <w:b/>
          <w:sz w:val="21"/>
          <w:szCs w:val="21"/>
        </w:rPr>
        <w:t xml:space="preserve">The </w:t>
      </w:r>
      <w:r w:rsidR="00163FCE">
        <w:rPr>
          <w:rFonts w:asciiTheme="minorHAnsi" w:hAnsiTheme="minorHAnsi" w:cs="Arial"/>
          <w:b/>
          <w:sz w:val="21"/>
          <w:szCs w:val="21"/>
        </w:rPr>
        <w:t>Consultant</w:t>
      </w:r>
      <w:r w:rsidRPr="00C415B7">
        <w:rPr>
          <w:rFonts w:asciiTheme="minorHAnsi" w:hAnsiTheme="minorHAnsi" w:cs="Arial"/>
          <w:b/>
          <w:sz w:val="21"/>
          <w:szCs w:val="21"/>
        </w:rPr>
        <w:t>’s service delivery management</w:t>
      </w:r>
    </w:p>
    <w:p w14:paraId="7EE39042" w14:textId="77777777"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Service delivery by Third Parties and, in respect of service delivery not related to the services, other external parties should be monitored, and regularly reviewed/audited against the Contract, such other contracts and Contracts as may be in place and the Data Protection Laws.  Service changes should be appropriately controlled.</w:t>
      </w:r>
    </w:p>
    <w:p w14:paraId="7B223E4A" w14:textId="77777777" w:rsidR="00022C7F" w:rsidRPr="00C415B7" w:rsidRDefault="00022C7F" w:rsidP="00022C7F">
      <w:pPr>
        <w:pStyle w:val="NormalWeb"/>
        <w:numPr>
          <w:ilvl w:val="0"/>
          <w:numId w:val="19"/>
        </w:numPr>
        <w:spacing w:after="240" w:line="276" w:lineRule="auto"/>
        <w:rPr>
          <w:rFonts w:asciiTheme="minorHAnsi" w:hAnsiTheme="minorHAnsi" w:cs="Arial"/>
          <w:sz w:val="21"/>
          <w:szCs w:val="21"/>
        </w:rPr>
      </w:pPr>
      <w:r w:rsidRPr="00C415B7">
        <w:rPr>
          <w:rFonts w:asciiTheme="minorHAnsi" w:hAnsiTheme="minorHAnsi" w:cs="Arial"/>
          <w:b/>
          <w:sz w:val="21"/>
          <w:szCs w:val="21"/>
        </w:rPr>
        <w:t>INFORMATION SECURITY INCIDENT MANAGEMENT</w:t>
      </w:r>
    </w:p>
    <w:p w14:paraId="6BBCA912" w14:textId="77777777" w:rsidR="00022C7F" w:rsidRPr="00C415B7" w:rsidRDefault="00022C7F" w:rsidP="00022C7F">
      <w:pPr>
        <w:pStyle w:val="NormalWeb"/>
        <w:numPr>
          <w:ilvl w:val="1"/>
          <w:numId w:val="19"/>
        </w:numPr>
        <w:spacing w:after="240" w:line="276" w:lineRule="auto"/>
        <w:ind w:left="1134" w:hanging="708"/>
        <w:rPr>
          <w:rFonts w:asciiTheme="minorHAnsi" w:hAnsiTheme="minorHAnsi" w:cs="Arial"/>
          <w:b/>
          <w:sz w:val="21"/>
          <w:szCs w:val="21"/>
        </w:rPr>
      </w:pPr>
      <w:r w:rsidRPr="00C415B7">
        <w:rPr>
          <w:rFonts w:asciiTheme="minorHAnsi" w:hAnsiTheme="minorHAnsi" w:cs="Arial"/>
          <w:b/>
          <w:sz w:val="21"/>
          <w:szCs w:val="21"/>
        </w:rPr>
        <w:t>Management of information security incidents and improvements</w:t>
      </w:r>
    </w:p>
    <w:p w14:paraId="3FAF120C" w14:textId="77777777" w:rsidR="00022C7F" w:rsidRPr="00C415B7" w:rsidRDefault="00022C7F" w:rsidP="00022C7F">
      <w:pPr>
        <w:pStyle w:val="NormalWeb"/>
        <w:spacing w:after="240" w:line="276" w:lineRule="auto"/>
        <w:ind w:left="1134" w:hanging="709"/>
        <w:rPr>
          <w:rFonts w:asciiTheme="minorHAnsi" w:hAnsiTheme="minorHAnsi" w:cs="Arial"/>
          <w:sz w:val="21"/>
          <w:szCs w:val="21"/>
        </w:rPr>
      </w:pPr>
      <w:r w:rsidRPr="00C415B7">
        <w:rPr>
          <w:rFonts w:asciiTheme="minorHAnsi" w:hAnsiTheme="minorHAnsi" w:cs="Arial"/>
          <w:sz w:val="21"/>
          <w:szCs w:val="21"/>
        </w:rPr>
        <w:lastRenderedPageBreak/>
        <w:t> </w:t>
      </w:r>
      <w:r w:rsidRPr="00C415B7">
        <w:rPr>
          <w:rFonts w:asciiTheme="minorHAnsi" w:hAnsiTheme="minorHAnsi" w:cs="Arial"/>
          <w:sz w:val="21"/>
          <w:szCs w:val="21"/>
        </w:rPr>
        <w:tab/>
      </w:r>
      <w:bookmarkStart w:id="116" w:name="Section16"/>
      <w:bookmarkEnd w:id="116"/>
      <w:r w:rsidRPr="00C415B7">
        <w:rPr>
          <w:rFonts w:asciiTheme="minorHAnsi" w:hAnsiTheme="minorHAnsi" w:cs="Arial"/>
          <w:sz w:val="21"/>
          <w:szCs w:val="21"/>
        </w:rPr>
        <w:t>There should be established responsibilities and procedures to manage (report, assess, respond to and learn from) any Data Breach and or other information security events or incidents and any weaknesses identified should be consistently and effectively remedied.</w:t>
      </w:r>
    </w:p>
    <w:p w14:paraId="3A542F9A" w14:textId="77777777" w:rsidR="00022C7F" w:rsidRPr="00C415B7" w:rsidRDefault="00022C7F" w:rsidP="00022C7F">
      <w:pPr>
        <w:pStyle w:val="NormalWeb"/>
        <w:numPr>
          <w:ilvl w:val="0"/>
          <w:numId w:val="19"/>
        </w:numPr>
        <w:spacing w:after="240" w:line="276" w:lineRule="auto"/>
        <w:rPr>
          <w:rFonts w:asciiTheme="minorHAnsi" w:hAnsiTheme="minorHAnsi" w:cs="Arial"/>
          <w:sz w:val="21"/>
          <w:szCs w:val="21"/>
        </w:rPr>
      </w:pPr>
      <w:r w:rsidRPr="00C415B7">
        <w:rPr>
          <w:rFonts w:asciiTheme="minorHAnsi" w:hAnsiTheme="minorHAnsi" w:cs="Arial"/>
          <w:b/>
          <w:sz w:val="21"/>
          <w:szCs w:val="21"/>
        </w:rPr>
        <w:t>INFORMATION SECURITY ASPECTS OF BUSINESS CONTINUITY MANAGEMENT</w:t>
      </w:r>
    </w:p>
    <w:p w14:paraId="4AB2E73C" w14:textId="77777777" w:rsidR="00022C7F" w:rsidRPr="00C415B7" w:rsidRDefault="00022C7F" w:rsidP="00022C7F">
      <w:pPr>
        <w:pStyle w:val="NormalWeb"/>
        <w:numPr>
          <w:ilvl w:val="1"/>
          <w:numId w:val="19"/>
        </w:numPr>
        <w:spacing w:after="240" w:line="276" w:lineRule="auto"/>
        <w:ind w:left="1134" w:hanging="774"/>
        <w:rPr>
          <w:rFonts w:asciiTheme="minorHAnsi" w:hAnsiTheme="minorHAnsi" w:cs="Arial"/>
          <w:b/>
          <w:sz w:val="21"/>
          <w:szCs w:val="21"/>
        </w:rPr>
      </w:pPr>
      <w:r w:rsidRPr="00C415B7">
        <w:rPr>
          <w:rFonts w:asciiTheme="minorHAnsi" w:hAnsiTheme="minorHAnsi" w:cs="Arial"/>
          <w:b/>
          <w:sz w:val="21"/>
          <w:szCs w:val="21"/>
        </w:rPr>
        <w:t>Information security continuity</w:t>
      </w:r>
    </w:p>
    <w:p w14:paraId="4C5DBCCB" w14:textId="40827CE4"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should ensure that </w:t>
      </w:r>
      <w:bookmarkStart w:id="117" w:name="Section17"/>
      <w:bookmarkEnd w:id="117"/>
      <w:r w:rsidRPr="00C415B7">
        <w:rPr>
          <w:rFonts w:asciiTheme="minorHAnsi" w:hAnsiTheme="minorHAnsi" w:cs="Arial"/>
          <w:sz w:val="21"/>
          <w:szCs w:val="21"/>
        </w:rPr>
        <w:t xml:space="preserve">the continuity of information security, particularly in relation to University Data, is planned, implemented and reviewed as an integral part of the </w:t>
      </w:r>
      <w:r w:rsidR="00163FCE">
        <w:rPr>
          <w:rFonts w:asciiTheme="minorHAnsi" w:hAnsiTheme="minorHAnsi" w:cs="Arial"/>
          <w:sz w:val="21"/>
          <w:szCs w:val="21"/>
        </w:rPr>
        <w:t>Consultant</w:t>
      </w:r>
      <w:r w:rsidRPr="00C415B7">
        <w:rPr>
          <w:rFonts w:asciiTheme="minorHAnsi" w:hAnsiTheme="minorHAnsi" w:cs="Arial"/>
          <w:sz w:val="21"/>
          <w:szCs w:val="21"/>
        </w:rPr>
        <w:t>’s business continuity management systems.</w:t>
      </w:r>
    </w:p>
    <w:p w14:paraId="432082F9" w14:textId="77777777" w:rsidR="00022C7F" w:rsidRPr="00C415B7" w:rsidRDefault="00022C7F" w:rsidP="00022C7F">
      <w:pPr>
        <w:pStyle w:val="NormalWeb"/>
        <w:numPr>
          <w:ilvl w:val="1"/>
          <w:numId w:val="19"/>
        </w:numPr>
        <w:spacing w:after="240" w:line="276" w:lineRule="auto"/>
        <w:ind w:left="1134" w:hanging="774"/>
        <w:rPr>
          <w:rFonts w:asciiTheme="minorHAnsi" w:hAnsiTheme="minorHAnsi" w:cs="Arial"/>
          <w:b/>
          <w:sz w:val="21"/>
          <w:szCs w:val="21"/>
        </w:rPr>
      </w:pPr>
      <w:r w:rsidRPr="00C415B7">
        <w:rPr>
          <w:rFonts w:asciiTheme="minorHAnsi" w:hAnsiTheme="minorHAnsi" w:cs="Arial"/>
          <w:b/>
          <w:sz w:val="21"/>
          <w:szCs w:val="21"/>
        </w:rPr>
        <w:t>Redundancies</w:t>
      </w:r>
    </w:p>
    <w:p w14:paraId="514D7262" w14:textId="7833A65F"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shall ensure that the Equipment and all other IT facilities have sufficient capacity redundancy built in to satisfy availability requirements.</w:t>
      </w:r>
    </w:p>
    <w:p w14:paraId="2329F0F8" w14:textId="77777777" w:rsidR="00022C7F" w:rsidRPr="00C415B7" w:rsidRDefault="00022C7F" w:rsidP="00022C7F">
      <w:pPr>
        <w:pStyle w:val="NormalWeb"/>
        <w:numPr>
          <w:ilvl w:val="0"/>
          <w:numId w:val="19"/>
        </w:numPr>
        <w:spacing w:after="240" w:line="276" w:lineRule="auto"/>
        <w:rPr>
          <w:rFonts w:asciiTheme="minorHAnsi" w:hAnsiTheme="minorHAnsi" w:cs="Arial"/>
          <w:sz w:val="21"/>
          <w:szCs w:val="21"/>
        </w:rPr>
      </w:pPr>
      <w:r w:rsidRPr="00C415B7">
        <w:rPr>
          <w:rFonts w:asciiTheme="minorHAnsi" w:hAnsiTheme="minorHAnsi" w:cs="Arial"/>
          <w:sz w:val="21"/>
          <w:szCs w:val="21"/>
        </w:rPr>
        <w:t xml:space="preserve"> </w:t>
      </w:r>
      <w:r w:rsidRPr="00C415B7">
        <w:rPr>
          <w:rFonts w:asciiTheme="minorHAnsi" w:hAnsiTheme="minorHAnsi" w:cs="Arial"/>
          <w:b/>
          <w:sz w:val="21"/>
          <w:szCs w:val="21"/>
        </w:rPr>
        <w:t>COMPLIANCE</w:t>
      </w:r>
    </w:p>
    <w:p w14:paraId="1B0E2BFE" w14:textId="77777777" w:rsidR="00022C7F" w:rsidRPr="00C415B7" w:rsidRDefault="00022C7F" w:rsidP="00022C7F">
      <w:pPr>
        <w:pStyle w:val="NormalWeb"/>
        <w:numPr>
          <w:ilvl w:val="1"/>
          <w:numId w:val="19"/>
        </w:numPr>
        <w:spacing w:after="240" w:line="276" w:lineRule="auto"/>
        <w:ind w:left="1134" w:hanging="774"/>
        <w:rPr>
          <w:rFonts w:asciiTheme="minorHAnsi" w:hAnsiTheme="minorHAnsi" w:cs="Arial"/>
          <w:b/>
          <w:sz w:val="21"/>
          <w:szCs w:val="21"/>
        </w:rPr>
      </w:pPr>
      <w:r w:rsidRPr="00C415B7">
        <w:rPr>
          <w:rFonts w:asciiTheme="minorHAnsi" w:hAnsiTheme="minorHAnsi" w:cs="Arial"/>
          <w:b/>
          <w:sz w:val="21"/>
          <w:szCs w:val="21"/>
        </w:rPr>
        <w:t>Compliance with legal and contractual requirements</w:t>
      </w:r>
    </w:p>
    <w:p w14:paraId="09BA7735" w14:textId="5C4C9200" w:rsidR="00022C7F" w:rsidRPr="00C415B7" w:rsidRDefault="00022C7F" w:rsidP="00022C7F">
      <w:pPr>
        <w:pStyle w:val="NormalWeb"/>
        <w:spacing w:after="240" w:line="276" w:lineRule="auto"/>
        <w:ind w:left="1134" w:hanging="1134"/>
        <w:rPr>
          <w:rFonts w:asciiTheme="minorHAnsi" w:hAnsiTheme="minorHAnsi" w:cs="Arial"/>
          <w:sz w:val="21"/>
          <w:szCs w:val="21"/>
        </w:rPr>
      </w:pPr>
      <w:r w:rsidRPr="00C415B7">
        <w:rPr>
          <w:rFonts w:asciiTheme="minorHAnsi" w:hAnsiTheme="minorHAnsi" w:cs="Arial"/>
          <w:sz w:val="21"/>
          <w:szCs w:val="21"/>
        </w:rPr>
        <w:t> </w:t>
      </w:r>
      <w:r w:rsidRPr="00C415B7">
        <w:rPr>
          <w:rFonts w:asciiTheme="minorHAnsi" w:hAnsiTheme="minorHAnsi" w:cs="Arial"/>
          <w:sz w:val="21"/>
          <w:szCs w:val="21"/>
        </w:rPr>
        <w:tab/>
      </w:r>
      <w:bookmarkStart w:id="118" w:name="Section18"/>
      <w:bookmarkEnd w:id="118"/>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 must identify, document and comply with its obligations to external authorities, regulatory bodies and other Third Parties in relation to information security, including intellectual property, business records, privacy/personally identifiable information and cryptography.</w:t>
      </w:r>
    </w:p>
    <w:p w14:paraId="517BEE1D" w14:textId="77777777" w:rsidR="00022C7F" w:rsidRPr="00C415B7" w:rsidRDefault="00022C7F" w:rsidP="00022C7F">
      <w:pPr>
        <w:pStyle w:val="NormalWeb"/>
        <w:numPr>
          <w:ilvl w:val="1"/>
          <w:numId w:val="19"/>
        </w:numPr>
        <w:spacing w:after="240" w:line="276" w:lineRule="auto"/>
        <w:ind w:left="1134" w:hanging="774"/>
        <w:rPr>
          <w:rFonts w:asciiTheme="minorHAnsi" w:hAnsiTheme="minorHAnsi" w:cs="Arial"/>
          <w:b/>
          <w:sz w:val="21"/>
          <w:szCs w:val="21"/>
        </w:rPr>
      </w:pPr>
      <w:r w:rsidRPr="00C415B7">
        <w:rPr>
          <w:rFonts w:asciiTheme="minorHAnsi" w:hAnsiTheme="minorHAnsi" w:cs="Arial"/>
          <w:b/>
          <w:sz w:val="21"/>
          <w:szCs w:val="21"/>
        </w:rPr>
        <w:t>Information security reviews</w:t>
      </w:r>
    </w:p>
    <w:p w14:paraId="1A6AC1C7" w14:textId="4954B72B" w:rsidR="00022C7F" w:rsidRPr="00C415B7" w:rsidRDefault="00022C7F" w:rsidP="00022C7F">
      <w:pPr>
        <w:pStyle w:val="NormalWeb"/>
        <w:spacing w:after="240" w:line="276" w:lineRule="auto"/>
        <w:ind w:left="1134"/>
        <w:rPr>
          <w:rFonts w:asciiTheme="minorHAnsi" w:hAnsiTheme="minorHAnsi" w:cs="Arial"/>
          <w:sz w:val="21"/>
          <w:szCs w:val="21"/>
        </w:rPr>
      </w:pPr>
      <w:r w:rsidRPr="00C415B7">
        <w:rPr>
          <w:rFonts w:asciiTheme="minorHAnsi" w:hAnsiTheme="minorHAnsi" w:cs="Arial"/>
          <w:sz w:val="21"/>
          <w:szCs w:val="21"/>
        </w:rPr>
        <w:t xml:space="preserve">The </w:t>
      </w:r>
      <w:r w:rsidR="00163FCE">
        <w:rPr>
          <w:rFonts w:asciiTheme="minorHAnsi" w:hAnsiTheme="minorHAnsi" w:cs="Arial"/>
          <w:sz w:val="21"/>
          <w:szCs w:val="21"/>
        </w:rPr>
        <w:t>Consultant</w:t>
      </w:r>
      <w:r w:rsidRPr="00C415B7">
        <w:rPr>
          <w:rFonts w:asciiTheme="minorHAnsi" w:hAnsiTheme="minorHAnsi" w:cs="Arial"/>
          <w:sz w:val="21"/>
          <w:szCs w:val="21"/>
        </w:rPr>
        <w:t xml:space="preserve">’s information security arrangements should be independently reviewed (audited) and reported to its management.  The </w:t>
      </w:r>
      <w:r w:rsidR="00163FCE">
        <w:rPr>
          <w:rFonts w:asciiTheme="minorHAnsi" w:hAnsiTheme="minorHAnsi" w:cs="Arial"/>
          <w:sz w:val="21"/>
          <w:szCs w:val="21"/>
        </w:rPr>
        <w:t>Consultant</w:t>
      </w:r>
      <w:r w:rsidRPr="00C415B7">
        <w:rPr>
          <w:rFonts w:asciiTheme="minorHAnsi" w:hAnsiTheme="minorHAnsi" w:cs="Arial"/>
          <w:sz w:val="21"/>
          <w:szCs w:val="21"/>
        </w:rPr>
        <w:t xml:space="preserve">’s management are required to routinely review Personnel, Equipment, system’s compliance with security policies, procedures </w:t>
      </w:r>
      <w:r w:rsidRPr="00C415B7">
        <w:rPr>
          <w:rFonts w:asciiTheme="minorHAnsi" w:hAnsiTheme="minorHAnsi" w:cs="Arial"/>
          <w:i/>
          <w:iCs/>
          <w:sz w:val="21"/>
          <w:szCs w:val="21"/>
        </w:rPr>
        <w:t xml:space="preserve">etc., </w:t>
      </w:r>
      <w:r w:rsidRPr="00C415B7">
        <w:rPr>
          <w:rFonts w:asciiTheme="minorHAnsi" w:hAnsiTheme="minorHAnsi" w:cs="Arial"/>
          <w:sz w:val="21"/>
          <w:szCs w:val="21"/>
        </w:rPr>
        <w:t>and shall initiate and pursue all required corrective actions where necessary.</w:t>
      </w:r>
    </w:p>
    <w:p w14:paraId="0C98B0B5" w14:textId="77777777" w:rsidR="00022C7F" w:rsidRPr="00C415B7" w:rsidRDefault="00022C7F" w:rsidP="00022C7F">
      <w:pPr>
        <w:pStyle w:val="ScheduleTitle"/>
        <w:spacing w:after="240" w:line="276" w:lineRule="auto"/>
        <w:jc w:val="both"/>
        <w:rPr>
          <w:rFonts w:asciiTheme="minorHAnsi" w:hAnsiTheme="minorHAnsi" w:cs="Arial"/>
          <w:bCs/>
          <w:sz w:val="21"/>
          <w:szCs w:val="21"/>
        </w:rPr>
      </w:pPr>
      <w:r w:rsidRPr="00C415B7">
        <w:rPr>
          <w:rFonts w:asciiTheme="minorHAnsi" w:hAnsiTheme="minorHAnsi" w:cs="Arial"/>
          <w:sz w:val="21"/>
          <w:szCs w:val="21"/>
        </w:rPr>
        <w:t xml:space="preserve">Appendix 2 - </w:t>
      </w:r>
      <w:r w:rsidRPr="00C415B7">
        <w:rPr>
          <w:rFonts w:asciiTheme="minorHAnsi" w:hAnsiTheme="minorHAnsi" w:cs="Arial"/>
          <w:bCs/>
          <w:sz w:val="21"/>
          <w:szCs w:val="21"/>
        </w:rPr>
        <w:t>Schedule of Data</w:t>
      </w:r>
    </w:p>
    <w:p w14:paraId="58BFD92F" w14:textId="77777777" w:rsidR="00022C7F" w:rsidRPr="00C415B7" w:rsidRDefault="00022C7F" w:rsidP="00022C7F">
      <w:pPr>
        <w:pStyle w:val="ScheduleTitle"/>
        <w:spacing w:after="240" w:line="276" w:lineRule="auto"/>
        <w:jc w:val="both"/>
        <w:rPr>
          <w:rFonts w:asciiTheme="minorHAnsi" w:hAnsiTheme="minorHAnsi" w:cs="Arial"/>
          <w:sz w:val="21"/>
          <w:szCs w:val="21"/>
        </w:rPr>
      </w:pPr>
      <w:r w:rsidRPr="00C415B7">
        <w:rPr>
          <w:rFonts w:asciiTheme="minorHAnsi" w:hAnsiTheme="minorHAnsi" w:cs="Arial"/>
          <w:sz w:val="21"/>
          <w:szCs w:val="21"/>
        </w:rPr>
        <w:t>Categories of Data Subjects (tick as appropriate)</w:t>
      </w:r>
    </w:p>
    <w:tbl>
      <w:tblPr>
        <w:tblStyle w:val="TableGrid"/>
        <w:tblW w:w="0" w:type="auto"/>
        <w:tblLook w:val="04A0" w:firstRow="1" w:lastRow="0" w:firstColumn="1" w:lastColumn="0" w:noHBand="0" w:noVBand="1"/>
      </w:tblPr>
      <w:tblGrid>
        <w:gridCol w:w="4508"/>
        <w:gridCol w:w="1157"/>
      </w:tblGrid>
      <w:tr w:rsidR="00022C7F" w:rsidRPr="00C415B7" w14:paraId="566AEF29" w14:textId="77777777" w:rsidTr="00022C7F">
        <w:trPr>
          <w:trHeight w:val="329"/>
        </w:trPr>
        <w:tc>
          <w:tcPr>
            <w:tcW w:w="4508" w:type="dxa"/>
          </w:tcPr>
          <w:p w14:paraId="52FBBA36" w14:textId="77777777" w:rsidR="00022C7F" w:rsidRPr="00C415B7" w:rsidRDefault="00022C7F" w:rsidP="00022C7F">
            <w:pPr>
              <w:pStyle w:val="ScheduleTitle"/>
              <w:spacing w:after="240" w:line="276" w:lineRule="auto"/>
              <w:jc w:val="both"/>
              <w:rPr>
                <w:rFonts w:asciiTheme="minorHAnsi" w:hAnsiTheme="minorHAnsi" w:cs="Arial"/>
                <w:sz w:val="21"/>
                <w:szCs w:val="21"/>
              </w:rPr>
            </w:pPr>
            <w:r w:rsidRPr="00C415B7">
              <w:rPr>
                <w:rFonts w:asciiTheme="minorHAnsi" w:hAnsiTheme="minorHAnsi" w:cs="Arial"/>
                <w:sz w:val="21"/>
                <w:szCs w:val="21"/>
              </w:rPr>
              <w:t>University Employees</w:t>
            </w:r>
          </w:p>
        </w:tc>
        <w:tc>
          <w:tcPr>
            <w:tcW w:w="1157" w:type="dxa"/>
          </w:tcPr>
          <w:p w14:paraId="1E23972A" w14:textId="77777777" w:rsidR="00022C7F" w:rsidRPr="00C415B7" w:rsidRDefault="00022C7F" w:rsidP="00022C7F">
            <w:pPr>
              <w:pStyle w:val="ScheduleTitle"/>
              <w:spacing w:after="240" w:line="276" w:lineRule="auto"/>
              <w:jc w:val="both"/>
              <w:rPr>
                <w:rFonts w:asciiTheme="minorHAnsi" w:hAnsiTheme="minorHAnsi" w:cs="Arial"/>
                <w:sz w:val="21"/>
                <w:szCs w:val="21"/>
              </w:rPr>
            </w:pPr>
          </w:p>
        </w:tc>
      </w:tr>
      <w:tr w:rsidR="00022C7F" w:rsidRPr="00C415B7" w14:paraId="7593F643" w14:textId="77777777" w:rsidTr="00022C7F">
        <w:tc>
          <w:tcPr>
            <w:tcW w:w="4508" w:type="dxa"/>
          </w:tcPr>
          <w:p w14:paraId="5F65EDFB" w14:textId="77777777" w:rsidR="00022C7F" w:rsidRPr="00C415B7" w:rsidRDefault="00022C7F" w:rsidP="00022C7F">
            <w:pPr>
              <w:pStyle w:val="ScheduleTitle"/>
              <w:spacing w:after="240" w:line="276" w:lineRule="auto"/>
              <w:jc w:val="both"/>
              <w:rPr>
                <w:rFonts w:asciiTheme="minorHAnsi" w:hAnsiTheme="minorHAnsi" w:cs="Arial"/>
                <w:sz w:val="21"/>
                <w:szCs w:val="21"/>
              </w:rPr>
            </w:pPr>
            <w:r w:rsidRPr="00C415B7">
              <w:rPr>
                <w:rFonts w:asciiTheme="minorHAnsi" w:hAnsiTheme="minorHAnsi" w:cs="Arial"/>
                <w:sz w:val="21"/>
                <w:szCs w:val="21"/>
              </w:rPr>
              <w:t>Students</w:t>
            </w:r>
          </w:p>
        </w:tc>
        <w:tc>
          <w:tcPr>
            <w:tcW w:w="1157" w:type="dxa"/>
          </w:tcPr>
          <w:p w14:paraId="64679A36" w14:textId="77777777" w:rsidR="00022C7F" w:rsidRPr="00C415B7" w:rsidRDefault="00022C7F" w:rsidP="00022C7F">
            <w:pPr>
              <w:pStyle w:val="ScheduleTitle"/>
              <w:spacing w:after="240" w:line="276" w:lineRule="auto"/>
              <w:jc w:val="both"/>
              <w:rPr>
                <w:rFonts w:asciiTheme="minorHAnsi" w:hAnsiTheme="minorHAnsi" w:cs="Arial"/>
                <w:sz w:val="21"/>
                <w:szCs w:val="21"/>
              </w:rPr>
            </w:pPr>
          </w:p>
        </w:tc>
      </w:tr>
    </w:tbl>
    <w:p w14:paraId="485B50B7" w14:textId="77777777" w:rsidR="00022C7F" w:rsidRPr="00C415B7" w:rsidRDefault="00022C7F" w:rsidP="00022C7F">
      <w:pPr>
        <w:pStyle w:val="ScheduleTitle"/>
        <w:spacing w:after="240" w:line="276" w:lineRule="auto"/>
        <w:jc w:val="both"/>
        <w:rPr>
          <w:rFonts w:asciiTheme="minorHAnsi" w:hAnsiTheme="minorHAnsi" w:cs="Arial"/>
          <w:sz w:val="21"/>
          <w:szCs w:val="21"/>
        </w:rPr>
      </w:pPr>
    </w:p>
    <w:p w14:paraId="7234575E" w14:textId="77777777" w:rsidR="00022C7F" w:rsidRPr="00C415B7" w:rsidRDefault="00022C7F" w:rsidP="00022C7F">
      <w:pPr>
        <w:pStyle w:val="ScheduleTitle"/>
        <w:spacing w:after="240" w:line="276" w:lineRule="auto"/>
        <w:jc w:val="both"/>
        <w:rPr>
          <w:rFonts w:asciiTheme="minorHAnsi" w:hAnsiTheme="minorHAnsi" w:cs="Arial"/>
          <w:sz w:val="21"/>
          <w:szCs w:val="21"/>
        </w:rPr>
      </w:pPr>
      <w:r w:rsidRPr="00C415B7">
        <w:rPr>
          <w:rFonts w:asciiTheme="minorHAnsi" w:hAnsiTheme="minorHAnsi" w:cs="Arial"/>
          <w:sz w:val="21"/>
          <w:szCs w:val="21"/>
        </w:rPr>
        <w:t>Personal data (tick as appropriate)</w:t>
      </w:r>
    </w:p>
    <w:tbl>
      <w:tblPr>
        <w:tblStyle w:val="TableGrid"/>
        <w:tblW w:w="5665" w:type="dxa"/>
        <w:tblLook w:val="04A0" w:firstRow="1" w:lastRow="0" w:firstColumn="1" w:lastColumn="0" w:noHBand="0" w:noVBand="1"/>
      </w:tblPr>
      <w:tblGrid>
        <w:gridCol w:w="4443"/>
        <w:gridCol w:w="1222"/>
      </w:tblGrid>
      <w:tr w:rsidR="00022C7F" w:rsidRPr="00C415B7" w14:paraId="6BD58CCF" w14:textId="77777777" w:rsidTr="00022C7F">
        <w:trPr>
          <w:trHeight w:val="300"/>
        </w:trPr>
        <w:tc>
          <w:tcPr>
            <w:tcW w:w="4443" w:type="dxa"/>
            <w:noWrap/>
            <w:hideMark/>
          </w:tcPr>
          <w:p w14:paraId="5D0897A6" w14:textId="77777777" w:rsidR="00022C7F" w:rsidRPr="00C415B7" w:rsidRDefault="00022C7F" w:rsidP="00022C7F">
            <w:pPr>
              <w:spacing w:line="276" w:lineRule="auto"/>
              <w:rPr>
                <w:rFonts w:asciiTheme="minorHAnsi" w:hAnsiTheme="minorHAnsi" w:cs="Arial"/>
                <w:b/>
                <w:bCs/>
              </w:rPr>
            </w:pPr>
            <w:r w:rsidRPr="00C415B7">
              <w:rPr>
                <w:rFonts w:asciiTheme="minorHAnsi" w:hAnsiTheme="minorHAnsi" w:cs="Arial"/>
                <w:b/>
                <w:bCs/>
              </w:rPr>
              <w:t>Date joined the University</w:t>
            </w:r>
          </w:p>
          <w:p w14:paraId="2DAEA7BA" w14:textId="77777777" w:rsidR="00022C7F" w:rsidRPr="00C415B7" w:rsidRDefault="00022C7F" w:rsidP="00022C7F">
            <w:pPr>
              <w:spacing w:line="276" w:lineRule="auto"/>
              <w:rPr>
                <w:rFonts w:asciiTheme="minorHAnsi" w:hAnsiTheme="minorHAnsi" w:cs="Arial"/>
                <w:b/>
                <w:bCs/>
              </w:rPr>
            </w:pPr>
          </w:p>
        </w:tc>
        <w:tc>
          <w:tcPr>
            <w:tcW w:w="1222" w:type="dxa"/>
          </w:tcPr>
          <w:p w14:paraId="20655E0B" w14:textId="77777777" w:rsidR="00022C7F" w:rsidRPr="00C415B7" w:rsidRDefault="00022C7F" w:rsidP="00022C7F">
            <w:pPr>
              <w:spacing w:line="276" w:lineRule="auto"/>
              <w:rPr>
                <w:rFonts w:asciiTheme="minorHAnsi" w:hAnsiTheme="minorHAnsi" w:cs="Arial"/>
                <w:bCs/>
              </w:rPr>
            </w:pPr>
          </w:p>
        </w:tc>
      </w:tr>
      <w:tr w:rsidR="00022C7F" w:rsidRPr="00C415B7" w14:paraId="2F63AF09" w14:textId="77777777" w:rsidTr="00022C7F">
        <w:trPr>
          <w:trHeight w:val="300"/>
        </w:trPr>
        <w:tc>
          <w:tcPr>
            <w:tcW w:w="4443" w:type="dxa"/>
            <w:noWrap/>
            <w:hideMark/>
          </w:tcPr>
          <w:p w14:paraId="7A87BF9B" w14:textId="77777777" w:rsidR="00022C7F" w:rsidRPr="00C415B7" w:rsidRDefault="00022C7F" w:rsidP="00022C7F">
            <w:pPr>
              <w:spacing w:line="276" w:lineRule="auto"/>
              <w:rPr>
                <w:rFonts w:asciiTheme="minorHAnsi" w:hAnsiTheme="minorHAnsi" w:cs="Arial"/>
                <w:b/>
                <w:bCs/>
              </w:rPr>
            </w:pPr>
            <w:r w:rsidRPr="00C415B7">
              <w:rPr>
                <w:rFonts w:asciiTheme="minorHAnsi" w:hAnsiTheme="minorHAnsi" w:cs="Arial"/>
                <w:b/>
                <w:bCs/>
              </w:rPr>
              <w:t>First name</w:t>
            </w:r>
          </w:p>
          <w:p w14:paraId="44CE986A" w14:textId="77777777" w:rsidR="00022C7F" w:rsidRPr="00C415B7" w:rsidRDefault="00022C7F" w:rsidP="00022C7F">
            <w:pPr>
              <w:spacing w:line="276" w:lineRule="auto"/>
              <w:rPr>
                <w:rFonts w:asciiTheme="minorHAnsi" w:hAnsiTheme="minorHAnsi" w:cs="Arial"/>
                <w:b/>
                <w:bCs/>
              </w:rPr>
            </w:pPr>
          </w:p>
        </w:tc>
        <w:tc>
          <w:tcPr>
            <w:tcW w:w="1222" w:type="dxa"/>
          </w:tcPr>
          <w:p w14:paraId="44BA0521" w14:textId="77777777" w:rsidR="00022C7F" w:rsidRPr="00C415B7" w:rsidRDefault="00022C7F" w:rsidP="00022C7F">
            <w:pPr>
              <w:spacing w:line="276" w:lineRule="auto"/>
              <w:rPr>
                <w:rFonts w:asciiTheme="minorHAnsi" w:hAnsiTheme="minorHAnsi" w:cs="Arial"/>
                <w:bCs/>
              </w:rPr>
            </w:pPr>
          </w:p>
        </w:tc>
      </w:tr>
      <w:tr w:rsidR="00022C7F" w:rsidRPr="00C415B7" w14:paraId="13ED1272" w14:textId="77777777" w:rsidTr="00022C7F">
        <w:trPr>
          <w:trHeight w:val="300"/>
        </w:trPr>
        <w:tc>
          <w:tcPr>
            <w:tcW w:w="4443" w:type="dxa"/>
            <w:noWrap/>
            <w:hideMark/>
          </w:tcPr>
          <w:p w14:paraId="1E3EC343" w14:textId="77777777" w:rsidR="00022C7F" w:rsidRPr="00C415B7" w:rsidRDefault="00022C7F" w:rsidP="00022C7F">
            <w:pPr>
              <w:spacing w:line="276" w:lineRule="auto"/>
              <w:rPr>
                <w:rFonts w:asciiTheme="minorHAnsi" w:hAnsiTheme="minorHAnsi" w:cs="Arial"/>
                <w:b/>
                <w:bCs/>
              </w:rPr>
            </w:pPr>
            <w:r w:rsidRPr="00C415B7">
              <w:rPr>
                <w:rFonts w:asciiTheme="minorHAnsi" w:hAnsiTheme="minorHAnsi" w:cs="Arial"/>
                <w:b/>
                <w:bCs/>
              </w:rPr>
              <w:t>Last name</w:t>
            </w:r>
          </w:p>
          <w:p w14:paraId="68D5B6C2" w14:textId="77777777" w:rsidR="00022C7F" w:rsidRPr="00C415B7" w:rsidRDefault="00022C7F" w:rsidP="00022C7F">
            <w:pPr>
              <w:spacing w:line="276" w:lineRule="auto"/>
              <w:rPr>
                <w:rFonts w:asciiTheme="minorHAnsi" w:hAnsiTheme="minorHAnsi" w:cs="Arial"/>
                <w:b/>
                <w:bCs/>
              </w:rPr>
            </w:pPr>
          </w:p>
        </w:tc>
        <w:tc>
          <w:tcPr>
            <w:tcW w:w="1222" w:type="dxa"/>
          </w:tcPr>
          <w:p w14:paraId="69D10D03" w14:textId="77777777" w:rsidR="00022C7F" w:rsidRPr="00C415B7" w:rsidRDefault="00022C7F" w:rsidP="00022C7F">
            <w:pPr>
              <w:spacing w:line="276" w:lineRule="auto"/>
              <w:rPr>
                <w:rFonts w:asciiTheme="minorHAnsi" w:hAnsiTheme="minorHAnsi" w:cs="Arial"/>
                <w:bCs/>
              </w:rPr>
            </w:pPr>
          </w:p>
        </w:tc>
      </w:tr>
      <w:tr w:rsidR="00022C7F" w:rsidRPr="00C415B7" w14:paraId="19E566B4" w14:textId="77777777" w:rsidTr="00022C7F">
        <w:trPr>
          <w:trHeight w:val="300"/>
        </w:trPr>
        <w:tc>
          <w:tcPr>
            <w:tcW w:w="4443" w:type="dxa"/>
            <w:noWrap/>
            <w:hideMark/>
          </w:tcPr>
          <w:p w14:paraId="08E9578A" w14:textId="77777777" w:rsidR="00022C7F" w:rsidRPr="00C415B7" w:rsidRDefault="00022C7F" w:rsidP="00022C7F">
            <w:pPr>
              <w:spacing w:line="276" w:lineRule="auto"/>
              <w:rPr>
                <w:rFonts w:asciiTheme="minorHAnsi" w:hAnsiTheme="minorHAnsi" w:cs="Arial"/>
                <w:b/>
                <w:bCs/>
              </w:rPr>
            </w:pPr>
            <w:r w:rsidRPr="00C415B7">
              <w:rPr>
                <w:rFonts w:asciiTheme="minorHAnsi" w:hAnsiTheme="minorHAnsi" w:cs="Arial"/>
                <w:b/>
                <w:bCs/>
              </w:rPr>
              <w:t>Email</w:t>
            </w:r>
          </w:p>
          <w:p w14:paraId="7ACFFE7A" w14:textId="77777777" w:rsidR="00022C7F" w:rsidRPr="00C415B7" w:rsidRDefault="00022C7F" w:rsidP="00022C7F">
            <w:pPr>
              <w:spacing w:line="276" w:lineRule="auto"/>
              <w:rPr>
                <w:rFonts w:asciiTheme="minorHAnsi" w:hAnsiTheme="minorHAnsi" w:cs="Arial"/>
                <w:b/>
                <w:bCs/>
              </w:rPr>
            </w:pPr>
          </w:p>
        </w:tc>
        <w:tc>
          <w:tcPr>
            <w:tcW w:w="1222" w:type="dxa"/>
          </w:tcPr>
          <w:p w14:paraId="18629B1D" w14:textId="77777777" w:rsidR="00022C7F" w:rsidRPr="00C415B7" w:rsidRDefault="00022C7F" w:rsidP="00022C7F">
            <w:pPr>
              <w:spacing w:line="276" w:lineRule="auto"/>
              <w:rPr>
                <w:rFonts w:asciiTheme="minorHAnsi" w:hAnsiTheme="minorHAnsi" w:cs="Arial"/>
                <w:bCs/>
              </w:rPr>
            </w:pPr>
          </w:p>
        </w:tc>
      </w:tr>
      <w:tr w:rsidR="00022C7F" w:rsidRPr="00C415B7" w14:paraId="40150EB6" w14:textId="77777777" w:rsidTr="00022C7F">
        <w:trPr>
          <w:trHeight w:val="300"/>
        </w:trPr>
        <w:tc>
          <w:tcPr>
            <w:tcW w:w="4443" w:type="dxa"/>
            <w:noWrap/>
            <w:hideMark/>
          </w:tcPr>
          <w:p w14:paraId="10A1BF97" w14:textId="77777777" w:rsidR="00022C7F" w:rsidRPr="00C415B7" w:rsidRDefault="00022C7F" w:rsidP="00022C7F">
            <w:pPr>
              <w:spacing w:line="276" w:lineRule="auto"/>
              <w:rPr>
                <w:rFonts w:asciiTheme="minorHAnsi" w:hAnsiTheme="minorHAnsi" w:cs="Arial"/>
                <w:b/>
                <w:bCs/>
              </w:rPr>
            </w:pPr>
            <w:r w:rsidRPr="00C415B7">
              <w:rPr>
                <w:rFonts w:asciiTheme="minorHAnsi" w:hAnsiTheme="minorHAnsi" w:cs="Arial"/>
                <w:b/>
                <w:bCs/>
              </w:rPr>
              <w:t>Graduation year</w:t>
            </w:r>
          </w:p>
          <w:p w14:paraId="283FC02D" w14:textId="77777777" w:rsidR="00022C7F" w:rsidRPr="00C415B7" w:rsidRDefault="00022C7F" w:rsidP="00022C7F">
            <w:pPr>
              <w:spacing w:line="276" w:lineRule="auto"/>
              <w:rPr>
                <w:rFonts w:asciiTheme="minorHAnsi" w:hAnsiTheme="minorHAnsi" w:cs="Arial"/>
                <w:b/>
                <w:bCs/>
              </w:rPr>
            </w:pPr>
          </w:p>
        </w:tc>
        <w:tc>
          <w:tcPr>
            <w:tcW w:w="1222" w:type="dxa"/>
          </w:tcPr>
          <w:p w14:paraId="30BC3A4B" w14:textId="77777777" w:rsidR="00022C7F" w:rsidRPr="00C415B7" w:rsidRDefault="00022C7F" w:rsidP="00022C7F">
            <w:pPr>
              <w:spacing w:line="276" w:lineRule="auto"/>
              <w:rPr>
                <w:rFonts w:asciiTheme="minorHAnsi" w:hAnsiTheme="minorHAnsi" w:cs="Arial"/>
                <w:bCs/>
              </w:rPr>
            </w:pPr>
          </w:p>
        </w:tc>
      </w:tr>
      <w:tr w:rsidR="00022C7F" w:rsidRPr="00C415B7" w14:paraId="15BAA8C7" w14:textId="77777777" w:rsidTr="00022C7F">
        <w:trPr>
          <w:trHeight w:val="300"/>
        </w:trPr>
        <w:tc>
          <w:tcPr>
            <w:tcW w:w="4443" w:type="dxa"/>
            <w:noWrap/>
            <w:hideMark/>
          </w:tcPr>
          <w:p w14:paraId="02E23031" w14:textId="77777777" w:rsidR="00022C7F" w:rsidRPr="00C415B7" w:rsidRDefault="00022C7F" w:rsidP="00022C7F">
            <w:pPr>
              <w:spacing w:line="276" w:lineRule="auto"/>
              <w:rPr>
                <w:rFonts w:asciiTheme="minorHAnsi" w:hAnsiTheme="minorHAnsi" w:cs="Arial"/>
                <w:b/>
                <w:bCs/>
              </w:rPr>
            </w:pPr>
            <w:r w:rsidRPr="00C415B7">
              <w:rPr>
                <w:rFonts w:asciiTheme="minorHAnsi" w:hAnsiTheme="minorHAnsi" w:cs="Arial"/>
                <w:b/>
                <w:bCs/>
              </w:rPr>
              <w:t>Field of study</w:t>
            </w:r>
          </w:p>
          <w:p w14:paraId="3A5F73A2" w14:textId="77777777" w:rsidR="00022C7F" w:rsidRPr="00C415B7" w:rsidRDefault="00022C7F" w:rsidP="00022C7F">
            <w:pPr>
              <w:spacing w:line="276" w:lineRule="auto"/>
              <w:rPr>
                <w:rFonts w:asciiTheme="minorHAnsi" w:hAnsiTheme="minorHAnsi" w:cs="Arial"/>
                <w:b/>
                <w:bCs/>
              </w:rPr>
            </w:pPr>
          </w:p>
        </w:tc>
        <w:tc>
          <w:tcPr>
            <w:tcW w:w="1222" w:type="dxa"/>
          </w:tcPr>
          <w:p w14:paraId="7AE3F1A8" w14:textId="77777777" w:rsidR="00022C7F" w:rsidRPr="00C415B7" w:rsidRDefault="00022C7F" w:rsidP="00022C7F">
            <w:pPr>
              <w:spacing w:line="276" w:lineRule="auto"/>
              <w:rPr>
                <w:rFonts w:asciiTheme="minorHAnsi" w:hAnsiTheme="minorHAnsi" w:cs="Arial"/>
                <w:bCs/>
              </w:rPr>
            </w:pPr>
          </w:p>
        </w:tc>
      </w:tr>
      <w:tr w:rsidR="00022C7F" w:rsidRPr="00C415B7" w14:paraId="0269191E" w14:textId="77777777" w:rsidTr="00022C7F">
        <w:trPr>
          <w:trHeight w:val="300"/>
        </w:trPr>
        <w:tc>
          <w:tcPr>
            <w:tcW w:w="4443" w:type="dxa"/>
            <w:noWrap/>
            <w:hideMark/>
          </w:tcPr>
          <w:p w14:paraId="34E99FC1" w14:textId="77777777" w:rsidR="00022C7F" w:rsidRPr="00C415B7" w:rsidRDefault="00022C7F" w:rsidP="00022C7F">
            <w:pPr>
              <w:spacing w:line="276" w:lineRule="auto"/>
              <w:rPr>
                <w:rFonts w:asciiTheme="minorHAnsi" w:hAnsiTheme="minorHAnsi" w:cs="Arial"/>
                <w:b/>
                <w:bCs/>
              </w:rPr>
            </w:pPr>
            <w:r w:rsidRPr="00C415B7">
              <w:rPr>
                <w:rFonts w:asciiTheme="minorHAnsi" w:hAnsiTheme="minorHAnsi" w:cs="Arial"/>
                <w:b/>
                <w:bCs/>
              </w:rPr>
              <w:t>Degree</w:t>
            </w:r>
          </w:p>
          <w:p w14:paraId="01A27134" w14:textId="77777777" w:rsidR="00022C7F" w:rsidRPr="00C415B7" w:rsidRDefault="00022C7F" w:rsidP="00022C7F">
            <w:pPr>
              <w:spacing w:line="276" w:lineRule="auto"/>
              <w:rPr>
                <w:rFonts w:asciiTheme="minorHAnsi" w:hAnsiTheme="minorHAnsi" w:cs="Arial"/>
                <w:b/>
                <w:bCs/>
              </w:rPr>
            </w:pPr>
          </w:p>
        </w:tc>
        <w:tc>
          <w:tcPr>
            <w:tcW w:w="1222" w:type="dxa"/>
          </w:tcPr>
          <w:p w14:paraId="4FDD934F" w14:textId="77777777" w:rsidR="00022C7F" w:rsidRPr="00C415B7" w:rsidRDefault="00022C7F" w:rsidP="00022C7F">
            <w:pPr>
              <w:spacing w:line="276" w:lineRule="auto"/>
              <w:rPr>
                <w:rFonts w:asciiTheme="minorHAnsi" w:hAnsiTheme="minorHAnsi" w:cs="Arial"/>
                <w:bCs/>
              </w:rPr>
            </w:pPr>
          </w:p>
        </w:tc>
      </w:tr>
      <w:tr w:rsidR="00022C7F" w:rsidRPr="00C415B7" w14:paraId="0E191E6F" w14:textId="77777777" w:rsidTr="00022C7F">
        <w:trPr>
          <w:trHeight w:val="300"/>
        </w:trPr>
        <w:tc>
          <w:tcPr>
            <w:tcW w:w="4443" w:type="dxa"/>
            <w:noWrap/>
            <w:hideMark/>
          </w:tcPr>
          <w:p w14:paraId="14F5438E" w14:textId="77777777" w:rsidR="00022C7F" w:rsidRPr="00C415B7" w:rsidRDefault="00022C7F" w:rsidP="00022C7F">
            <w:pPr>
              <w:spacing w:line="276" w:lineRule="auto"/>
              <w:rPr>
                <w:rFonts w:asciiTheme="minorHAnsi" w:hAnsiTheme="minorHAnsi" w:cs="Arial"/>
                <w:b/>
                <w:bCs/>
              </w:rPr>
            </w:pPr>
            <w:r w:rsidRPr="00C415B7">
              <w:rPr>
                <w:rFonts w:asciiTheme="minorHAnsi" w:hAnsiTheme="minorHAnsi" w:cs="Arial"/>
                <w:b/>
                <w:bCs/>
              </w:rPr>
              <w:t>Clubs and honours</w:t>
            </w:r>
          </w:p>
          <w:p w14:paraId="202D6626" w14:textId="77777777" w:rsidR="00022C7F" w:rsidRPr="00C415B7" w:rsidRDefault="00022C7F" w:rsidP="00022C7F">
            <w:pPr>
              <w:spacing w:line="276" w:lineRule="auto"/>
              <w:rPr>
                <w:rFonts w:asciiTheme="minorHAnsi" w:hAnsiTheme="minorHAnsi" w:cs="Arial"/>
                <w:b/>
                <w:bCs/>
              </w:rPr>
            </w:pPr>
          </w:p>
        </w:tc>
        <w:tc>
          <w:tcPr>
            <w:tcW w:w="1222" w:type="dxa"/>
          </w:tcPr>
          <w:p w14:paraId="08B475D5" w14:textId="77777777" w:rsidR="00022C7F" w:rsidRPr="00C415B7" w:rsidRDefault="00022C7F" w:rsidP="00022C7F">
            <w:pPr>
              <w:spacing w:line="276" w:lineRule="auto"/>
              <w:rPr>
                <w:rFonts w:asciiTheme="minorHAnsi" w:hAnsiTheme="minorHAnsi" w:cs="Arial"/>
                <w:bCs/>
              </w:rPr>
            </w:pPr>
          </w:p>
        </w:tc>
      </w:tr>
      <w:tr w:rsidR="00022C7F" w:rsidRPr="00C415B7" w14:paraId="319E3139" w14:textId="77777777" w:rsidTr="00022C7F">
        <w:trPr>
          <w:trHeight w:val="300"/>
        </w:trPr>
        <w:tc>
          <w:tcPr>
            <w:tcW w:w="4443" w:type="dxa"/>
            <w:noWrap/>
            <w:hideMark/>
          </w:tcPr>
          <w:p w14:paraId="74B148AF" w14:textId="77777777" w:rsidR="00022C7F" w:rsidRPr="00C415B7" w:rsidRDefault="00022C7F" w:rsidP="00022C7F">
            <w:pPr>
              <w:spacing w:line="276" w:lineRule="auto"/>
              <w:rPr>
                <w:rFonts w:asciiTheme="minorHAnsi" w:hAnsiTheme="minorHAnsi" w:cs="Arial"/>
                <w:b/>
                <w:bCs/>
              </w:rPr>
            </w:pPr>
            <w:r w:rsidRPr="00C415B7">
              <w:rPr>
                <w:rFonts w:asciiTheme="minorHAnsi" w:hAnsiTheme="minorHAnsi" w:cs="Arial"/>
                <w:b/>
                <w:bCs/>
              </w:rPr>
              <w:lastRenderedPageBreak/>
              <w:t>Address</w:t>
            </w:r>
          </w:p>
          <w:p w14:paraId="503E62E6" w14:textId="77777777" w:rsidR="00022C7F" w:rsidRPr="00C415B7" w:rsidRDefault="00022C7F" w:rsidP="00022C7F">
            <w:pPr>
              <w:spacing w:line="276" w:lineRule="auto"/>
              <w:rPr>
                <w:rFonts w:asciiTheme="minorHAnsi" w:hAnsiTheme="minorHAnsi" w:cs="Arial"/>
                <w:b/>
                <w:bCs/>
              </w:rPr>
            </w:pPr>
          </w:p>
        </w:tc>
        <w:tc>
          <w:tcPr>
            <w:tcW w:w="1222" w:type="dxa"/>
          </w:tcPr>
          <w:p w14:paraId="0464FF2E" w14:textId="77777777" w:rsidR="00022C7F" w:rsidRPr="00C415B7" w:rsidRDefault="00022C7F" w:rsidP="00022C7F">
            <w:pPr>
              <w:spacing w:line="276" w:lineRule="auto"/>
              <w:rPr>
                <w:rFonts w:asciiTheme="minorHAnsi" w:hAnsiTheme="minorHAnsi" w:cs="Arial"/>
                <w:bCs/>
              </w:rPr>
            </w:pPr>
          </w:p>
        </w:tc>
      </w:tr>
      <w:tr w:rsidR="00022C7F" w:rsidRPr="00C415B7" w14:paraId="58C30CE2" w14:textId="77777777" w:rsidTr="00022C7F">
        <w:trPr>
          <w:trHeight w:val="300"/>
        </w:trPr>
        <w:tc>
          <w:tcPr>
            <w:tcW w:w="4443" w:type="dxa"/>
            <w:noWrap/>
            <w:hideMark/>
          </w:tcPr>
          <w:p w14:paraId="1CD32350" w14:textId="77777777" w:rsidR="00022C7F" w:rsidRPr="00C415B7" w:rsidRDefault="00022C7F" w:rsidP="00022C7F">
            <w:pPr>
              <w:spacing w:line="276" w:lineRule="auto"/>
              <w:rPr>
                <w:rFonts w:asciiTheme="minorHAnsi" w:hAnsiTheme="minorHAnsi" w:cs="Arial"/>
                <w:b/>
                <w:bCs/>
              </w:rPr>
            </w:pPr>
            <w:r w:rsidRPr="00C415B7">
              <w:rPr>
                <w:rFonts w:asciiTheme="minorHAnsi" w:hAnsiTheme="minorHAnsi" w:cs="Arial"/>
                <w:b/>
                <w:bCs/>
              </w:rPr>
              <w:t>Post Code</w:t>
            </w:r>
          </w:p>
          <w:p w14:paraId="6AFE721A" w14:textId="77777777" w:rsidR="00022C7F" w:rsidRPr="00C415B7" w:rsidRDefault="00022C7F" w:rsidP="00022C7F">
            <w:pPr>
              <w:spacing w:line="276" w:lineRule="auto"/>
              <w:rPr>
                <w:rFonts w:asciiTheme="minorHAnsi" w:hAnsiTheme="minorHAnsi" w:cs="Arial"/>
                <w:b/>
                <w:bCs/>
              </w:rPr>
            </w:pPr>
          </w:p>
        </w:tc>
        <w:tc>
          <w:tcPr>
            <w:tcW w:w="1222" w:type="dxa"/>
          </w:tcPr>
          <w:p w14:paraId="3E6C3892" w14:textId="77777777" w:rsidR="00022C7F" w:rsidRPr="00C415B7" w:rsidRDefault="00022C7F" w:rsidP="00022C7F">
            <w:pPr>
              <w:spacing w:line="276" w:lineRule="auto"/>
              <w:rPr>
                <w:rFonts w:asciiTheme="minorHAnsi" w:hAnsiTheme="minorHAnsi" w:cs="Arial"/>
                <w:bCs/>
              </w:rPr>
            </w:pPr>
          </w:p>
        </w:tc>
      </w:tr>
      <w:tr w:rsidR="00022C7F" w:rsidRPr="00C415B7" w14:paraId="668BF1DE" w14:textId="77777777" w:rsidTr="00022C7F">
        <w:trPr>
          <w:trHeight w:val="300"/>
        </w:trPr>
        <w:tc>
          <w:tcPr>
            <w:tcW w:w="4443" w:type="dxa"/>
            <w:noWrap/>
            <w:hideMark/>
          </w:tcPr>
          <w:p w14:paraId="4DD21DC1" w14:textId="77777777" w:rsidR="00022C7F" w:rsidRPr="00C415B7" w:rsidRDefault="00022C7F" w:rsidP="00022C7F">
            <w:pPr>
              <w:spacing w:line="276" w:lineRule="auto"/>
              <w:rPr>
                <w:rFonts w:asciiTheme="minorHAnsi" w:hAnsiTheme="minorHAnsi" w:cs="Arial"/>
                <w:b/>
                <w:bCs/>
              </w:rPr>
            </w:pPr>
            <w:r w:rsidRPr="00C415B7">
              <w:rPr>
                <w:rFonts w:asciiTheme="minorHAnsi" w:hAnsiTheme="minorHAnsi" w:cs="Arial"/>
                <w:b/>
                <w:bCs/>
              </w:rPr>
              <w:t>Phone number</w:t>
            </w:r>
          </w:p>
          <w:p w14:paraId="10CC6549" w14:textId="77777777" w:rsidR="00022C7F" w:rsidRPr="00C415B7" w:rsidRDefault="00022C7F" w:rsidP="00022C7F">
            <w:pPr>
              <w:spacing w:line="276" w:lineRule="auto"/>
              <w:rPr>
                <w:rFonts w:asciiTheme="minorHAnsi" w:hAnsiTheme="minorHAnsi" w:cs="Arial"/>
                <w:b/>
                <w:bCs/>
              </w:rPr>
            </w:pPr>
          </w:p>
        </w:tc>
        <w:tc>
          <w:tcPr>
            <w:tcW w:w="1222" w:type="dxa"/>
          </w:tcPr>
          <w:p w14:paraId="0C5651C7" w14:textId="77777777" w:rsidR="00022C7F" w:rsidRPr="00C415B7" w:rsidRDefault="00022C7F" w:rsidP="00022C7F">
            <w:pPr>
              <w:spacing w:line="276" w:lineRule="auto"/>
              <w:rPr>
                <w:rFonts w:asciiTheme="minorHAnsi" w:hAnsiTheme="minorHAnsi" w:cs="Arial"/>
                <w:bCs/>
              </w:rPr>
            </w:pPr>
          </w:p>
        </w:tc>
      </w:tr>
    </w:tbl>
    <w:p w14:paraId="21CAC2CB" w14:textId="77777777" w:rsidR="00022C7F" w:rsidRPr="00C415B7" w:rsidRDefault="00022C7F" w:rsidP="00022C7F">
      <w:pPr>
        <w:rPr>
          <w:rFonts w:asciiTheme="minorHAnsi" w:eastAsia="Calibri" w:hAnsiTheme="minorHAnsi"/>
          <w:b/>
        </w:rPr>
      </w:pPr>
    </w:p>
    <w:p w14:paraId="7A9FA3DC" w14:textId="77777777" w:rsidR="00022C7F" w:rsidRPr="00C415B7" w:rsidRDefault="00022C7F" w:rsidP="00022C7F">
      <w:pPr>
        <w:rPr>
          <w:rFonts w:asciiTheme="minorHAnsi" w:eastAsia="Calibri" w:hAnsiTheme="minorHAnsi"/>
          <w:b/>
        </w:rPr>
      </w:pPr>
      <w:r w:rsidRPr="00C415B7">
        <w:rPr>
          <w:rFonts w:asciiTheme="minorHAnsi" w:eastAsia="Calibri" w:hAnsiTheme="minorHAnsi"/>
          <w:b/>
        </w:rPr>
        <w:t>Special Category Data (Tick all that apply)</w:t>
      </w:r>
    </w:p>
    <w:p w14:paraId="595E1F03" w14:textId="77777777" w:rsidR="00022C7F" w:rsidRPr="00C415B7" w:rsidRDefault="00022C7F" w:rsidP="00022C7F">
      <w:pPr>
        <w:pStyle w:val="ListBullet"/>
        <w:numPr>
          <w:ilvl w:val="0"/>
          <w:numId w:val="0"/>
        </w:numPr>
        <w:ind w:left="360"/>
        <w:rPr>
          <w:sz w:val="21"/>
          <w:szCs w:val="21"/>
        </w:rPr>
      </w:pPr>
    </w:p>
    <w:tbl>
      <w:tblPr>
        <w:tblStyle w:val="TableGrid"/>
        <w:tblW w:w="0" w:type="auto"/>
        <w:tblInd w:w="-5" w:type="dxa"/>
        <w:tblLook w:val="04A0" w:firstRow="1" w:lastRow="0" w:firstColumn="1" w:lastColumn="0" w:noHBand="0" w:noVBand="1"/>
      </w:tblPr>
      <w:tblGrid>
        <w:gridCol w:w="4395"/>
        <w:gridCol w:w="1275"/>
      </w:tblGrid>
      <w:tr w:rsidR="00022C7F" w:rsidRPr="00C415B7" w14:paraId="1E06E4BF" w14:textId="77777777" w:rsidTr="00022C7F">
        <w:tc>
          <w:tcPr>
            <w:tcW w:w="4395" w:type="dxa"/>
          </w:tcPr>
          <w:p w14:paraId="0AD8AC1B" w14:textId="77777777" w:rsidR="00022C7F" w:rsidRPr="00C415B7" w:rsidRDefault="00022C7F" w:rsidP="00022C7F">
            <w:pPr>
              <w:pStyle w:val="ListBullet"/>
              <w:numPr>
                <w:ilvl w:val="0"/>
                <w:numId w:val="0"/>
              </w:numPr>
              <w:ind w:left="360" w:hanging="360"/>
              <w:rPr>
                <w:b/>
                <w:sz w:val="21"/>
                <w:szCs w:val="21"/>
              </w:rPr>
            </w:pPr>
          </w:p>
          <w:p w14:paraId="354F3E82" w14:textId="77777777" w:rsidR="00022C7F" w:rsidRPr="00C415B7" w:rsidRDefault="00022C7F" w:rsidP="00022C7F">
            <w:pPr>
              <w:pStyle w:val="ListBullet"/>
              <w:numPr>
                <w:ilvl w:val="0"/>
                <w:numId w:val="0"/>
              </w:numPr>
              <w:ind w:left="360" w:hanging="360"/>
              <w:rPr>
                <w:b/>
                <w:sz w:val="21"/>
                <w:szCs w:val="21"/>
              </w:rPr>
            </w:pPr>
            <w:r w:rsidRPr="00C415B7">
              <w:rPr>
                <w:b/>
                <w:sz w:val="21"/>
                <w:szCs w:val="21"/>
              </w:rPr>
              <w:t>Racial or ethnic origin</w:t>
            </w:r>
          </w:p>
          <w:p w14:paraId="3C1DCBA2" w14:textId="77777777" w:rsidR="00022C7F" w:rsidRPr="00C415B7" w:rsidRDefault="00022C7F" w:rsidP="00022C7F">
            <w:pPr>
              <w:pStyle w:val="ListBullet"/>
              <w:numPr>
                <w:ilvl w:val="0"/>
                <w:numId w:val="0"/>
              </w:numPr>
              <w:rPr>
                <w:b/>
                <w:sz w:val="21"/>
                <w:szCs w:val="21"/>
              </w:rPr>
            </w:pPr>
          </w:p>
        </w:tc>
        <w:tc>
          <w:tcPr>
            <w:tcW w:w="1275" w:type="dxa"/>
          </w:tcPr>
          <w:p w14:paraId="5E19C77D" w14:textId="77777777" w:rsidR="00022C7F" w:rsidRPr="00C415B7" w:rsidRDefault="00022C7F" w:rsidP="00022C7F">
            <w:pPr>
              <w:pStyle w:val="ListBullet"/>
              <w:numPr>
                <w:ilvl w:val="0"/>
                <w:numId w:val="0"/>
              </w:numPr>
              <w:rPr>
                <w:sz w:val="21"/>
                <w:szCs w:val="21"/>
              </w:rPr>
            </w:pPr>
          </w:p>
        </w:tc>
      </w:tr>
      <w:tr w:rsidR="00022C7F" w:rsidRPr="00C415B7" w14:paraId="59E03EA4" w14:textId="77777777" w:rsidTr="00022C7F">
        <w:tc>
          <w:tcPr>
            <w:tcW w:w="4395" w:type="dxa"/>
          </w:tcPr>
          <w:p w14:paraId="0982412A" w14:textId="77777777" w:rsidR="00022C7F" w:rsidRPr="00C415B7" w:rsidRDefault="00022C7F" w:rsidP="00022C7F">
            <w:pPr>
              <w:pStyle w:val="ListBullet"/>
              <w:numPr>
                <w:ilvl w:val="0"/>
                <w:numId w:val="0"/>
              </w:numPr>
              <w:ind w:left="360" w:hanging="360"/>
              <w:rPr>
                <w:b/>
                <w:sz w:val="21"/>
                <w:szCs w:val="21"/>
              </w:rPr>
            </w:pPr>
          </w:p>
          <w:p w14:paraId="650AB090" w14:textId="77777777" w:rsidR="00022C7F" w:rsidRPr="00C415B7" w:rsidRDefault="00022C7F" w:rsidP="00022C7F">
            <w:pPr>
              <w:pStyle w:val="ListBullet"/>
              <w:numPr>
                <w:ilvl w:val="0"/>
                <w:numId w:val="0"/>
              </w:numPr>
              <w:ind w:left="360" w:hanging="360"/>
              <w:rPr>
                <w:b/>
                <w:sz w:val="21"/>
                <w:szCs w:val="21"/>
              </w:rPr>
            </w:pPr>
            <w:r w:rsidRPr="00C415B7">
              <w:rPr>
                <w:b/>
                <w:sz w:val="21"/>
                <w:szCs w:val="21"/>
              </w:rPr>
              <w:t xml:space="preserve">Political opinions </w:t>
            </w:r>
          </w:p>
          <w:p w14:paraId="66246904" w14:textId="77777777" w:rsidR="00022C7F" w:rsidRPr="00C415B7" w:rsidRDefault="00022C7F" w:rsidP="00022C7F">
            <w:pPr>
              <w:pStyle w:val="ListBullet"/>
              <w:numPr>
                <w:ilvl w:val="0"/>
                <w:numId w:val="0"/>
              </w:numPr>
              <w:rPr>
                <w:b/>
                <w:sz w:val="21"/>
                <w:szCs w:val="21"/>
              </w:rPr>
            </w:pPr>
          </w:p>
        </w:tc>
        <w:tc>
          <w:tcPr>
            <w:tcW w:w="1275" w:type="dxa"/>
          </w:tcPr>
          <w:p w14:paraId="1DDD9D17" w14:textId="77777777" w:rsidR="00022C7F" w:rsidRPr="00C415B7" w:rsidRDefault="00022C7F" w:rsidP="00022C7F">
            <w:pPr>
              <w:pStyle w:val="ListBullet"/>
              <w:numPr>
                <w:ilvl w:val="0"/>
                <w:numId w:val="0"/>
              </w:numPr>
              <w:rPr>
                <w:sz w:val="21"/>
                <w:szCs w:val="21"/>
              </w:rPr>
            </w:pPr>
          </w:p>
        </w:tc>
      </w:tr>
      <w:tr w:rsidR="00022C7F" w:rsidRPr="00C415B7" w14:paraId="4A5AE174" w14:textId="77777777" w:rsidTr="00022C7F">
        <w:tc>
          <w:tcPr>
            <w:tcW w:w="4395" w:type="dxa"/>
          </w:tcPr>
          <w:p w14:paraId="0ACFF7C4" w14:textId="77777777" w:rsidR="00022C7F" w:rsidRPr="00C415B7" w:rsidRDefault="00022C7F" w:rsidP="00022C7F">
            <w:pPr>
              <w:pStyle w:val="ListBullet"/>
              <w:numPr>
                <w:ilvl w:val="0"/>
                <w:numId w:val="0"/>
              </w:numPr>
              <w:ind w:left="360" w:hanging="360"/>
              <w:rPr>
                <w:b/>
                <w:sz w:val="21"/>
                <w:szCs w:val="21"/>
              </w:rPr>
            </w:pPr>
          </w:p>
          <w:p w14:paraId="6760DA0A" w14:textId="77777777" w:rsidR="00022C7F" w:rsidRPr="00C415B7" w:rsidRDefault="00022C7F" w:rsidP="00022C7F">
            <w:pPr>
              <w:pStyle w:val="ListBullet"/>
              <w:numPr>
                <w:ilvl w:val="0"/>
                <w:numId w:val="0"/>
              </w:numPr>
              <w:ind w:left="360" w:hanging="360"/>
              <w:rPr>
                <w:b/>
                <w:sz w:val="21"/>
                <w:szCs w:val="21"/>
              </w:rPr>
            </w:pPr>
            <w:r w:rsidRPr="00C415B7">
              <w:rPr>
                <w:b/>
                <w:sz w:val="21"/>
                <w:szCs w:val="21"/>
              </w:rPr>
              <w:t>Religious/philosophical beliefs</w:t>
            </w:r>
          </w:p>
          <w:p w14:paraId="0999A88C" w14:textId="77777777" w:rsidR="00022C7F" w:rsidRPr="00C415B7" w:rsidRDefault="00022C7F" w:rsidP="00022C7F">
            <w:pPr>
              <w:pStyle w:val="ListBullet"/>
              <w:numPr>
                <w:ilvl w:val="0"/>
                <w:numId w:val="0"/>
              </w:numPr>
              <w:rPr>
                <w:b/>
                <w:sz w:val="21"/>
                <w:szCs w:val="21"/>
              </w:rPr>
            </w:pPr>
          </w:p>
        </w:tc>
        <w:tc>
          <w:tcPr>
            <w:tcW w:w="1275" w:type="dxa"/>
          </w:tcPr>
          <w:p w14:paraId="66E3C073" w14:textId="77777777" w:rsidR="00022C7F" w:rsidRPr="00C415B7" w:rsidRDefault="00022C7F" w:rsidP="00022C7F">
            <w:pPr>
              <w:pStyle w:val="ListBullet"/>
              <w:numPr>
                <w:ilvl w:val="0"/>
                <w:numId w:val="0"/>
              </w:numPr>
              <w:rPr>
                <w:sz w:val="21"/>
                <w:szCs w:val="21"/>
              </w:rPr>
            </w:pPr>
          </w:p>
        </w:tc>
      </w:tr>
      <w:tr w:rsidR="00022C7F" w:rsidRPr="00C415B7" w14:paraId="66D50B7E" w14:textId="77777777" w:rsidTr="00022C7F">
        <w:tc>
          <w:tcPr>
            <w:tcW w:w="4395" w:type="dxa"/>
          </w:tcPr>
          <w:p w14:paraId="1B880BA4" w14:textId="77777777" w:rsidR="00022C7F" w:rsidRPr="00C415B7" w:rsidRDefault="00022C7F" w:rsidP="00022C7F">
            <w:pPr>
              <w:pStyle w:val="ListBullet"/>
              <w:numPr>
                <w:ilvl w:val="0"/>
                <w:numId w:val="0"/>
              </w:numPr>
              <w:ind w:left="360" w:hanging="360"/>
              <w:rPr>
                <w:b/>
                <w:sz w:val="21"/>
                <w:szCs w:val="21"/>
              </w:rPr>
            </w:pPr>
          </w:p>
          <w:p w14:paraId="4D3346A7" w14:textId="77777777" w:rsidR="00022C7F" w:rsidRPr="00C415B7" w:rsidRDefault="00022C7F" w:rsidP="00022C7F">
            <w:pPr>
              <w:pStyle w:val="ListBullet"/>
              <w:numPr>
                <w:ilvl w:val="0"/>
                <w:numId w:val="0"/>
              </w:numPr>
              <w:ind w:left="360" w:hanging="360"/>
              <w:rPr>
                <w:b/>
                <w:sz w:val="21"/>
                <w:szCs w:val="21"/>
              </w:rPr>
            </w:pPr>
            <w:r w:rsidRPr="00C415B7">
              <w:rPr>
                <w:b/>
                <w:sz w:val="21"/>
                <w:szCs w:val="21"/>
              </w:rPr>
              <w:t>Trade union membership</w:t>
            </w:r>
          </w:p>
          <w:p w14:paraId="432A57B9" w14:textId="77777777" w:rsidR="00022C7F" w:rsidRPr="00C415B7" w:rsidRDefault="00022C7F" w:rsidP="00022C7F">
            <w:pPr>
              <w:pStyle w:val="ListBullet"/>
              <w:numPr>
                <w:ilvl w:val="0"/>
                <w:numId w:val="0"/>
              </w:numPr>
              <w:rPr>
                <w:b/>
                <w:sz w:val="21"/>
                <w:szCs w:val="21"/>
              </w:rPr>
            </w:pPr>
          </w:p>
        </w:tc>
        <w:tc>
          <w:tcPr>
            <w:tcW w:w="1275" w:type="dxa"/>
          </w:tcPr>
          <w:p w14:paraId="4A7432FE" w14:textId="77777777" w:rsidR="00022C7F" w:rsidRPr="00C415B7" w:rsidRDefault="00022C7F" w:rsidP="00022C7F">
            <w:pPr>
              <w:pStyle w:val="ListBullet"/>
              <w:numPr>
                <w:ilvl w:val="0"/>
                <w:numId w:val="0"/>
              </w:numPr>
              <w:rPr>
                <w:sz w:val="21"/>
                <w:szCs w:val="21"/>
              </w:rPr>
            </w:pPr>
          </w:p>
        </w:tc>
      </w:tr>
      <w:tr w:rsidR="00022C7F" w:rsidRPr="00C415B7" w14:paraId="0E2DB17C" w14:textId="77777777" w:rsidTr="00022C7F">
        <w:tc>
          <w:tcPr>
            <w:tcW w:w="4395" w:type="dxa"/>
          </w:tcPr>
          <w:p w14:paraId="1626DD15" w14:textId="77777777" w:rsidR="00022C7F" w:rsidRPr="00C415B7" w:rsidRDefault="00022C7F" w:rsidP="00022C7F">
            <w:pPr>
              <w:pStyle w:val="ListBullet"/>
              <w:numPr>
                <w:ilvl w:val="0"/>
                <w:numId w:val="0"/>
              </w:numPr>
              <w:ind w:left="360" w:hanging="360"/>
              <w:rPr>
                <w:b/>
                <w:sz w:val="21"/>
                <w:szCs w:val="21"/>
              </w:rPr>
            </w:pPr>
          </w:p>
          <w:p w14:paraId="6BFC2F37" w14:textId="77777777" w:rsidR="00022C7F" w:rsidRPr="00C415B7" w:rsidRDefault="00022C7F" w:rsidP="00022C7F">
            <w:pPr>
              <w:pStyle w:val="ListBullet"/>
              <w:numPr>
                <w:ilvl w:val="0"/>
                <w:numId w:val="0"/>
              </w:numPr>
              <w:ind w:left="360" w:hanging="360"/>
              <w:rPr>
                <w:b/>
                <w:sz w:val="21"/>
                <w:szCs w:val="21"/>
              </w:rPr>
            </w:pPr>
            <w:r w:rsidRPr="00C415B7">
              <w:rPr>
                <w:b/>
                <w:sz w:val="21"/>
                <w:szCs w:val="21"/>
              </w:rPr>
              <w:t>State of health</w:t>
            </w:r>
          </w:p>
          <w:p w14:paraId="44AC40D9" w14:textId="77777777" w:rsidR="00022C7F" w:rsidRPr="00C415B7" w:rsidRDefault="00022C7F" w:rsidP="00022C7F">
            <w:pPr>
              <w:pStyle w:val="ListBullet"/>
              <w:numPr>
                <w:ilvl w:val="0"/>
                <w:numId w:val="0"/>
              </w:numPr>
              <w:rPr>
                <w:b/>
                <w:sz w:val="21"/>
                <w:szCs w:val="21"/>
              </w:rPr>
            </w:pPr>
          </w:p>
        </w:tc>
        <w:tc>
          <w:tcPr>
            <w:tcW w:w="1275" w:type="dxa"/>
          </w:tcPr>
          <w:p w14:paraId="1F40A604" w14:textId="77777777" w:rsidR="00022C7F" w:rsidRPr="00C415B7" w:rsidRDefault="00022C7F" w:rsidP="00022C7F">
            <w:pPr>
              <w:pStyle w:val="ListBullet"/>
              <w:numPr>
                <w:ilvl w:val="0"/>
                <w:numId w:val="0"/>
              </w:numPr>
              <w:rPr>
                <w:sz w:val="21"/>
                <w:szCs w:val="21"/>
              </w:rPr>
            </w:pPr>
          </w:p>
        </w:tc>
      </w:tr>
      <w:tr w:rsidR="00022C7F" w:rsidRPr="00C415B7" w14:paraId="575BD62E" w14:textId="77777777" w:rsidTr="00022C7F">
        <w:tc>
          <w:tcPr>
            <w:tcW w:w="4395" w:type="dxa"/>
          </w:tcPr>
          <w:p w14:paraId="09FEA736" w14:textId="77777777" w:rsidR="00022C7F" w:rsidRPr="00C415B7" w:rsidRDefault="00022C7F" w:rsidP="00022C7F">
            <w:pPr>
              <w:pStyle w:val="ListBullet"/>
              <w:numPr>
                <w:ilvl w:val="0"/>
                <w:numId w:val="0"/>
              </w:numPr>
              <w:ind w:left="360" w:hanging="360"/>
              <w:rPr>
                <w:b/>
                <w:sz w:val="21"/>
                <w:szCs w:val="21"/>
              </w:rPr>
            </w:pPr>
          </w:p>
          <w:p w14:paraId="096168D6" w14:textId="77777777" w:rsidR="00022C7F" w:rsidRPr="00C415B7" w:rsidRDefault="00022C7F" w:rsidP="00022C7F">
            <w:pPr>
              <w:pStyle w:val="ListBullet"/>
              <w:numPr>
                <w:ilvl w:val="0"/>
                <w:numId w:val="0"/>
              </w:numPr>
              <w:ind w:left="360" w:hanging="360"/>
              <w:rPr>
                <w:b/>
                <w:sz w:val="21"/>
                <w:szCs w:val="21"/>
              </w:rPr>
            </w:pPr>
            <w:r w:rsidRPr="00C415B7">
              <w:rPr>
                <w:b/>
                <w:sz w:val="21"/>
                <w:szCs w:val="21"/>
              </w:rPr>
              <w:t>Criminal convictions</w:t>
            </w:r>
          </w:p>
          <w:p w14:paraId="78FF7F47" w14:textId="77777777" w:rsidR="00022C7F" w:rsidRPr="00C415B7" w:rsidRDefault="00022C7F" w:rsidP="00022C7F">
            <w:pPr>
              <w:pStyle w:val="ListBullet"/>
              <w:numPr>
                <w:ilvl w:val="0"/>
                <w:numId w:val="0"/>
              </w:numPr>
              <w:rPr>
                <w:b/>
                <w:sz w:val="21"/>
                <w:szCs w:val="21"/>
              </w:rPr>
            </w:pPr>
          </w:p>
        </w:tc>
        <w:tc>
          <w:tcPr>
            <w:tcW w:w="1275" w:type="dxa"/>
          </w:tcPr>
          <w:p w14:paraId="7CC2C711" w14:textId="77777777" w:rsidR="00022C7F" w:rsidRPr="00C415B7" w:rsidRDefault="00022C7F" w:rsidP="00022C7F">
            <w:pPr>
              <w:pStyle w:val="ListBullet"/>
              <w:numPr>
                <w:ilvl w:val="0"/>
                <w:numId w:val="0"/>
              </w:numPr>
              <w:rPr>
                <w:sz w:val="21"/>
                <w:szCs w:val="21"/>
              </w:rPr>
            </w:pPr>
          </w:p>
        </w:tc>
      </w:tr>
    </w:tbl>
    <w:p w14:paraId="7934780D" w14:textId="77777777" w:rsidR="00022C7F" w:rsidRPr="00C415B7" w:rsidRDefault="00022C7F" w:rsidP="00022C7F">
      <w:pPr>
        <w:rPr>
          <w:rFonts w:asciiTheme="minorHAnsi" w:hAnsiTheme="minorHAnsi"/>
        </w:rPr>
      </w:pPr>
    </w:p>
    <w:p w14:paraId="2E70EF64" w14:textId="77777777" w:rsidR="001E48F0" w:rsidRPr="005E0736" w:rsidRDefault="001E48F0">
      <w:pPr>
        <w:rPr>
          <w:rFonts w:asciiTheme="minorHAnsi" w:hAnsiTheme="minorHAnsi"/>
          <w:b/>
        </w:rPr>
      </w:pPr>
    </w:p>
    <w:sectPr w:rsidR="001E48F0" w:rsidRPr="005E0736" w:rsidSect="00813819">
      <w:footerReference w:type="default" r:id="rId14"/>
      <w:pgSz w:w="11905" w:h="16837" w:code="9"/>
      <w:pgMar w:top="851" w:right="851" w:bottom="851" w:left="851" w:header="624" w:footer="624" w:gutter="0"/>
      <w:paperSrc w:first="15" w:other="15"/>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6E8D0" w14:textId="77777777" w:rsidR="001021F6" w:rsidRDefault="001021F6">
      <w:r>
        <w:separator/>
      </w:r>
    </w:p>
  </w:endnote>
  <w:endnote w:type="continuationSeparator" w:id="0">
    <w:p w14:paraId="4EEA426C" w14:textId="77777777" w:rsidR="001021F6" w:rsidRDefault="0010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TZhongsong">
    <w:altName w:val="Arial Unicode MS"/>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971E8" w14:textId="77777777" w:rsidR="001021F6" w:rsidRDefault="001021F6">
    <w:pPr>
      <w:pStyle w:val="Footer"/>
    </w:pPr>
    <w:r>
      <w:rPr>
        <w:snapToGrid w:val="0"/>
      </w:rPr>
      <w:tab/>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E4F47" w14:textId="418A4B33" w:rsidR="001021F6" w:rsidRDefault="001021F6">
    <w:pPr>
      <w:pStyle w:val="Footer"/>
    </w:pPr>
    <w:bookmarkStart w:id="7" w:name="PCDOCS_CORP_FS_Footer"/>
    <w:bookmarkEnd w:id="7"/>
    <w:r>
      <w:t>Revised March 2018 - GDPR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7E8B3" w14:textId="77777777" w:rsidR="001021F6" w:rsidRPr="00CA00CF" w:rsidRDefault="001021F6" w:rsidP="00212444">
    <w:pPr>
      <w:pStyle w:val="Footer"/>
      <w:jc w:val="center"/>
      <w:rPr>
        <w:sz w:val="21"/>
      </w:rPr>
    </w:pPr>
  </w:p>
  <w:p w14:paraId="4A56FD55" w14:textId="77777777" w:rsidR="001021F6" w:rsidRDefault="001021F6">
    <w:r>
      <w:rPr>
        <w:rStyle w:val="PageNumbe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972D3" w14:textId="68537F57" w:rsidR="001021F6" w:rsidRPr="00CA00CF" w:rsidRDefault="001021F6" w:rsidP="00212444">
    <w:pPr>
      <w:pStyle w:val="Footer"/>
      <w:jc w:val="center"/>
      <w:rPr>
        <w:sz w:val="21"/>
      </w:rPr>
    </w:pPr>
    <w:r w:rsidRPr="00CA00CF">
      <w:rPr>
        <w:sz w:val="21"/>
      </w:rPr>
      <w:t xml:space="preserve">- </w:t>
    </w:r>
    <w:r w:rsidRPr="00CA00CF">
      <w:rPr>
        <w:rStyle w:val="PageNumber"/>
        <w:sz w:val="21"/>
      </w:rPr>
      <w:fldChar w:fldCharType="begin"/>
    </w:r>
    <w:r w:rsidRPr="00CA00CF">
      <w:rPr>
        <w:rStyle w:val="PageNumber"/>
        <w:sz w:val="21"/>
      </w:rPr>
      <w:instrText xml:space="preserve"> PAGE </w:instrText>
    </w:r>
    <w:r w:rsidRPr="00CA00CF">
      <w:rPr>
        <w:rStyle w:val="PageNumber"/>
        <w:sz w:val="21"/>
      </w:rPr>
      <w:fldChar w:fldCharType="separate"/>
    </w:r>
    <w:r w:rsidR="00B43FC6">
      <w:rPr>
        <w:rStyle w:val="PageNumber"/>
        <w:noProof/>
        <w:sz w:val="21"/>
      </w:rPr>
      <w:t>3</w:t>
    </w:r>
    <w:r w:rsidRPr="00CA00CF">
      <w:rPr>
        <w:rStyle w:val="PageNumber"/>
        <w:sz w:val="21"/>
      </w:rPr>
      <w:fldChar w:fldCharType="end"/>
    </w:r>
    <w:r w:rsidRPr="00CA00CF">
      <w:rPr>
        <w:rStyle w:val="PageNumber"/>
        <w:sz w:val="21"/>
      </w:rPr>
      <w:t xml:space="preserve"> -</w:t>
    </w:r>
  </w:p>
  <w:p w14:paraId="68D6DAD9" w14:textId="6F8ECBCB" w:rsidR="001021F6" w:rsidRDefault="001021F6">
    <w:r>
      <w:rPr>
        <w:rStyle w:val="PageNumbe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40EE9" w14:textId="77777777" w:rsidR="001021F6" w:rsidRDefault="001021F6">
      <w:r>
        <w:separator/>
      </w:r>
    </w:p>
  </w:footnote>
  <w:footnote w:type="continuationSeparator" w:id="0">
    <w:p w14:paraId="7AAF7A8B" w14:textId="77777777" w:rsidR="001021F6" w:rsidRDefault="00102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1564" w14:textId="77777777" w:rsidR="001021F6" w:rsidRDefault="001021F6">
    <w:pPr>
      <w:rPr>
        <w:lang w:val="en-US"/>
      </w:rPr>
    </w:pPr>
    <w:r>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DC96" w14:textId="77777777" w:rsidR="001021F6" w:rsidRDefault="001021F6" w:rsidP="00791060">
    <w:pPr>
      <w:pStyle w:val="Header"/>
      <w:jc w:val="right"/>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7B622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7C789348"/>
    <w:lvl w:ilvl="0">
      <w:start w:val="1"/>
      <w:numFmt w:val="decimal"/>
      <w:pStyle w:val="MRheading1"/>
      <w:lvlText w:val="%1"/>
      <w:lvlJc w:val="left"/>
      <w:pPr>
        <w:tabs>
          <w:tab w:val="num" w:pos="720"/>
        </w:tabs>
        <w:ind w:left="720" w:hanging="720"/>
      </w:pPr>
      <w:rPr>
        <w:rFonts w:cs="Times New Roman"/>
        <w:spacing w:val="0"/>
        <w:u w:val="none"/>
      </w:rPr>
    </w:lvl>
    <w:lvl w:ilvl="1">
      <w:start w:val="1"/>
      <w:numFmt w:val="decimal"/>
      <w:pStyle w:val="MRheading2"/>
      <w:lvlText w:val="%1.%2"/>
      <w:lvlJc w:val="left"/>
      <w:pPr>
        <w:tabs>
          <w:tab w:val="num" w:pos="720"/>
        </w:tabs>
        <w:ind w:left="720" w:hanging="720"/>
      </w:pPr>
      <w:rPr>
        <w:rFonts w:cs="Times New Roman"/>
        <w:spacing w:val="0"/>
        <w:u w:val="none"/>
      </w:rPr>
    </w:lvl>
    <w:lvl w:ilvl="2">
      <w:start w:val="1"/>
      <w:numFmt w:val="decimal"/>
      <w:pStyle w:val="MRheading3"/>
      <w:lvlText w:val="%1.%2.%3"/>
      <w:lvlJc w:val="left"/>
      <w:pPr>
        <w:tabs>
          <w:tab w:val="num" w:pos="1800"/>
        </w:tabs>
        <w:ind w:left="1800" w:hanging="1080"/>
      </w:pPr>
      <w:rPr>
        <w:rFonts w:cs="Times New Roman"/>
        <w:spacing w:val="0"/>
        <w:u w:val="none"/>
      </w:rPr>
    </w:lvl>
    <w:lvl w:ilvl="3">
      <w:start w:val="1"/>
      <w:numFmt w:val="lowerRoman"/>
      <w:pStyle w:val="MRheading4"/>
      <w:lvlText w:val="(%4)"/>
      <w:lvlJc w:val="left"/>
      <w:pPr>
        <w:tabs>
          <w:tab w:val="num" w:pos="2520"/>
        </w:tabs>
        <w:ind w:left="2520" w:hanging="720"/>
      </w:pPr>
      <w:rPr>
        <w:rFonts w:cs="Times New Roman"/>
        <w:spacing w:val="0"/>
        <w:u w:val="none"/>
      </w:rPr>
    </w:lvl>
    <w:lvl w:ilvl="4">
      <w:start w:val="1"/>
      <w:numFmt w:val="upperLetter"/>
      <w:pStyle w:val="MRheading5"/>
      <w:lvlText w:val="(%5)"/>
      <w:lvlJc w:val="left"/>
      <w:pPr>
        <w:tabs>
          <w:tab w:val="num" w:pos="3240"/>
        </w:tabs>
        <w:ind w:left="3240" w:hanging="720"/>
      </w:pPr>
      <w:rPr>
        <w:rFonts w:cs="Times New Roman"/>
        <w:spacing w:val="0"/>
        <w:u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bCs w:val="0"/>
        <w:i w:val="0"/>
        <w:iCs w:val="0"/>
        <w:spacing w:val="0"/>
        <w:sz w:val="24"/>
        <w:szCs w:val="24"/>
        <w:u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bCs w:val="0"/>
        <w:i w:val="0"/>
        <w:iCs w:val="0"/>
        <w:spacing w:val="0"/>
        <w:sz w:val="24"/>
        <w:szCs w:val="24"/>
        <w:u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bCs w:val="0"/>
        <w:i w:val="0"/>
        <w:iCs w:val="0"/>
        <w:spacing w:val="0"/>
        <w:sz w:val="24"/>
        <w:szCs w:val="24"/>
        <w:u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bCs w:val="0"/>
        <w:i w:val="0"/>
        <w:iCs w:val="0"/>
        <w:spacing w:val="0"/>
        <w:sz w:val="24"/>
        <w:szCs w:val="24"/>
        <w:u w:val="none"/>
      </w:rPr>
    </w:lvl>
  </w:abstractNum>
  <w:abstractNum w:abstractNumId="2" w15:restartNumberingAfterBreak="0">
    <w:nsid w:val="13706080"/>
    <w:multiLevelType w:val="multilevel"/>
    <w:tmpl w:val="4E824638"/>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933730B"/>
    <w:multiLevelType w:val="singleLevel"/>
    <w:tmpl w:val="A80C4C4C"/>
    <w:lvl w:ilvl="0">
      <w:start w:val="1"/>
      <w:numFmt w:val="decimal"/>
      <w:pStyle w:val="Parties"/>
      <w:lvlText w:val="(%1)"/>
      <w:lvlJc w:val="left"/>
      <w:pPr>
        <w:tabs>
          <w:tab w:val="num" w:pos="851"/>
        </w:tabs>
        <w:ind w:left="851" w:hanging="851"/>
      </w:pPr>
      <w:rPr>
        <w:rFonts w:cs="Times New Roman"/>
      </w:rPr>
    </w:lvl>
  </w:abstractNum>
  <w:abstractNum w:abstractNumId="4" w15:restartNumberingAfterBreak="0">
    <w:nsid w:val="1C895C02"/>
    <w:multiLevelType w:val="multilevel"/>
    <w:tmpl w:val="93AC982E"/>
    <w:name w:val="EV-Numbering"/>
    <w:lvl w:ilvl="0">
      <w:start w:val="1"/>
      <w:numFmt w:val="decimal"/>
      <w:pStyle w:val="Level1"/>
      <w:lvlText w:val="%1."/>
      <w:lvlJc w:val="left"/>
      <w:pPr>
        <w:tabs>
          <w:tab w:val="num" w:pos="709"/>
        </w:tabs>
        <w:ind w:left="709" w:hanging="709"/>
      </w:pPr>
      <w:rPr>
        <w:rFonts w:cs="Times New Roman"/>
        <w:b w:val="0"/>
        <w:i w:val="0"/>
        <w:sz w:val="24"/>
        <w:u w:val="none"/>
      </w:rPr>
    </w:lvl>
    <w:lvl w:ilvl="1">
      <w:start w:val="1"/>
      <w:numFmt w:val="decimal"/>
      <w:pStyle w:val="Level1"/>
      <w:lvlText w:val="%1.%2"/>
      <w:lvlJc w:val="left"/>
      <w:pPr>
        <w:tabs>
          <w:tab w:val="num" w:pos="709"/>
        </w:tabs>
        <w:ind w:left="709" w:hanging="709"/>
      </w:pPr>
      <w:rPr>
        <w:rFonts w:cs="Times New Roman"/>
        <w:u w:val="none"/>
      </w:rPr>
    </w:lvl>
    <w:lvl w:ilvl="2">
      <w:start w:val="1"/>
      <w:numFmt w:val="decimal"/>
      <w:lvlText w:val="%1.%2.%3"/>
      <w:lvlJc w:val="left"/>
      <w:pPr>
        <w:tabs>
          <w:tab w:val="num" w:pos="1701"/>
        </w:tabs>
        <w:ind w:left="1701" w:hanging="992"/>
      </w:pPr>
      <w:rPr>
        <w:rFonts w:cs="Times New Roman"/>
      </w:rPr>
    </w:lvl>
    <w:lvl w:ilvl="3">
      <w:start w:val="1"/>
      <w:numFmt w:val="decimal"/>
      <w:lvlText w:val="%1.%2.%3.%4"/>
      <w:lvlJc w:val="left"/>
      <w:pPr>
        <w:tabs>
          <w:tab w:val="num" w:pos="2835"/>
        </w:tabs>
        <w:ind w:left="2835" w:hanging="1134"/>
      </w:pPr>
      <w:rPr>
        <w:rFonts w:cs="Times New Roman"/>
      </w:rPr>
    </w:lvl>
    <w:lvl w:ilvl="4">
      <w:start w:val="1"/>
      <w:numFmt w:val="lowerLetter"/>
      <w:lvlText w:val="(%5)"/>
      <w:lvlJc w:val="left"/>
      <w:pPr>
        <w:tabs>
          <w:tab w:val="num" w:pos="2835"/>
        </w:tabs>
        <w:ind w:left="2835" w:hanging="1134"/>
      </w:pPr>
      <w:rPr>
        <w:rFonts w:ascii="Times New Roman" w:hAnsi="Times New Roman" w:cs="Times New Roman" w:hint="default"/>
        <w:b w:val="0"/>
        <w:i w:val="0"/>
        <w:sz w:val="24"/>
      </w:rPr>
    </w:lvl>
    <w:lvl w:ilvl="5">
      <w:start w:val="1"/>
      <w:numFmt w:val="none"/>
      <w:lvlText w:val="Not defined"/>
      <w:lvlJc w:val="left"/>
      <w:pPr>
        <w:tabs>
          <w:tab w:val="num" w:pos="6336"/>
        </w:tabs>
        <w:ind w:left="4536"/>
      </w:pPr>
      <w:rPr>
        <w:rFonts w:cs="Times New Roman"/>
      </w:rPr>
    </w:lvl>
    <w:lvl w:ilvl="6">
      <w:start w:val="1"/>
      <w:numFmt w:val="none"/>
      <w:lvlText w:val="Not defined"/>
      <w:lvlJc w:val="left"/>
      <w:pPr>
        <w:tabs>
          <w:tab w:val="num" w:pos="5976"/>
        </w:tabs>
        <w:ind w:left="4536"/>
      </w:pPr>
      <w:rPr>
        <w:rFonts w:cs="Times New Roman"/>
      </w:rPr>
    </w:lvl>
    <w:lvl w:ilvl="7">
      <w:start w:val="1"/>
      <w:numFmt w:val="none"/>
      <w:lvlText w:val="Not defined"/>
      <w:lvlJc w:val="left"/>
      <w:pPr>
        <w:tabs>
          <w:tab w:val="num" w:pos="5976"/>
        </w:tabs>
        <w:ind w:left="4536"/>
      </w:pPr>
      <w:rPr>
        <w:rFonts w:cs="Times New Roman"/>
      </w:rPr>
    </w:lvl>
    <w:lvl w:ilvl="8">
      <w:start w:val="1"/>
      <w:numFmt w:val="none"/>
      <w:lvlText w:val="Not defined"/>
      <w:lvlJc w:val="left"/>
      <w:pPr>
        <w:tabs>
          <w:tab w:val="num" w:pos="5976"/>
        </w:tabs>
        <w:ind w:left="4536"/>
      </w:pPr>
      <w:rPr>
        <w:rFonts w:cs="Times New Roman"/>
      </w:rPr>
    </w:lvl>
  </w:abstractNum>
  <w:abstractNum w:abstractNumId="5" w15:restartNumberingAfterBreak="0">
    <w:nsid w:val="210626EA"/>
    <w:multiLevelType w:val="hybridMultilevel"/>
    <w:tmpl w:val="0E2AC072"/>
    <w:lvl w:ilvl="0" w:tplc="7CBCA2DC">
      <w:start w:val="1"/>
      <w:numFmt w:val="bullet"/>
      <w:pStyle w:val="BulletIndent2"/>
      <w:lvlText w:val=""/>
      <w:lvlJc w:val="left"/>
      <w:pPr>
        <w:tabs>
          <w:tab w:val="num" w:pos="992"/>
        </w:tabs>
        <w:ind w:left="992" w:hanging="283"/>
      </w:pPr>
      <w:rPr>
        <w:rFonts w:ascii="Symbol" w:hAnsi="Symbol" w:hint="default"/>
      </w:rPr>
    </w:lvl>
    <w:lvl w:ilvl="1" w:tplc="7F22D154" w:tentative="1">
      <w:start w:val="1"/>
      <w:numFmt w:val="bullet"/>
      <w:lvlText w:val="o"/>
      <w:lvlJc w:val="left"/>
      <w:pPr>
        <w:tabs>
          <w:tab w:val="num" w:pos="1440"/>
        </w:tabs>
        <w:ind w:left="1440" w:hanging="360"/>
      </w:pPr>
      <w:rPr>
        <w:rFonts w:ascii="Courier New" w:hAnsi="Courier New" w:hint="default"/>
      </w:rPr>
    </w:lvl>
    <w:lvl w:ilvl="2" w:tplc="276E1E80" w:tentative="1">
      <w:start w:val="1"/>
      <w:numFmt w:val="bullet"/>
      <w:lvlText w:val=""/>
      <w:lvlJc w:val="left"/>
      <w:pPr>
        <w:tabs>
          <w:tab w:val="num" w:pos="2160"/>
        </w:tabs>
        <w:ind w:left="2160" w:hanging="360"/>
      </w:pPr>
      <w:rPr>
        <w:rFonts w:ascii="Wingdings" w:hAnsi="Wingdings" w:hint="default"/>
      </w:rPr>
    </w:lvl>
    <w:lvl w:ilvl="3" w:tplc="88049144" w:tentative="1">
      <w:start w:val="1"/>
      <w:numFmt w:val="bullet"/>
      <w:lvlText w:val=""/>
      <w:lvlJc w:val="left"/>
      <w:pPr>
        <w:tabs>
          <w:tab w:val="num" w:pos="2880"/>
        </w:tabs>
        <w:ind w:left="2880" w:hanging="360"/>
      </w:pPr>
      <w:rPr>
        <w:rFonts w:ascii="Symbol" w:hAnsi="Symbol" w:hint="default"/>
      </w:rPr>
    </w:lvl>
    <w:lvl w:ilvl="4" w:tplc="8A5EB864" w:tentative="1">
      <w:start w:val="1"/>
      <w:numFmt w:val="bullet"/>
      <w:lvlText w:val="o"/>
      <w:lvlJc w:val="left"/>
      <w:pPr>
        <w:tabs>
          <w:tab w:val="num" w:pos="3600"/>
        </w:tabs>
        <w:ind w:left="3600" w:hanging="360"/>
      </w:pPr>
      <w:rPr>
        <w:rFonts w:ascii="Courier New" w:hAnsi="Courier New" w:hint="default"/>
      </w:rPr>
    </w:lvl>
    <w:lvl w:ilvl="5" w:tplc="5662507A" w:tentative="1">
      <w:start w:val="1"/>
      <w:numFmt w:val="bullet"/>
      <w:lvlText w:val=""/>
      <w:lvlJc w:val="left"/>
      <w:pPr>
        <w:tabs>
          <w:tab w:val="num" w:pos="4320"/>
        </w:tabs>
        <w:ind w:left="4320" w:hanging="360"/>
      </w:pPr>
      <w:rPr>
        <w:rFonts w:ascii="Wingdings" w:hAnsi="Wingdings" w:hint="default"/>
      </w:rPr>
    </w:lvl>
    <w:lvl w:ilvl="6" w:tplc="D988D586" w:tentative="1">
      <w:start w:val="1"/>
      <w:numFmt w:val="bullet"/>
      <w:lvlText w:val=""/>
      <w:lvlJc w:val="left"/>
      <w:pPr>
        <w:tabs>
          <w:tab w:val="num" w:pos="5040"/>
        </w:tabs>
        <w:ind w:left="5040" w:hanging="360"/>
      </w:pPr>
      <w:rPr>
        <w:rFonts w:ascii="Symbol" w:hAnsi="Symbol" w:hint="default"/>
      </w:rPr>
    </w:lvl>
    <w:lvl w:ilvl="7" w:tplc="34725C5A" w:tentative="1">
      <w:start w:val="1"/>
      <w:numFmt w:val="bullet"/>
      <w:lvlText w:val="o"/>
      <w:lvlJc w:val="left"/>
      <w:pPr>
        <w:tabs>
          <w:tab w:val="num" w:pos="5760"/>
        </w:tabs>
        <w:ind w:left="5760" w:hanging="360"/>
      </w:pPr>
      <w:rPr>
        <w:rFonts w:ascii="Courier New" w:hAnsi="Courier New" w:hint="default"/>
      </w:rPr>
    </w:lvl>
    <w:lvl w:ilvl="8" w:tplc="59BE67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032E8"/>
    <w:multiLevelType w:val="hybridMultilevel"/>
    <w:tmpl w:val="405209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E193E0E"/>
    <w:multiLevelType w:val="hybridMultilevel"/>
    <w:tmpl w:val="B4DAAF14"/>
    <w:lvl w:ilvl="0" w:tplc="6DA4C918">
      <w:start w:val="1"/>
      <w:numFmt w:val="upperLetter"/>
      <w:pStyle w:val="Background"/>
      <w:lvlText w:val="(%1)"/>
      <w:lvlJc w:val="left"/>
      <w:pPr>
        <w:tabs>
          <w:tab w:val="num" w:pos="723"/>
        </w:tabs>
        <w:ind w:left="709" w:hanging="709"/>
      </w:pPr>
      <w:rPr>
        <w:rFonts w:ascii="Arial" w:hAnsi="Arial" w:cs="Times New Roman" w:hint="default"/>
        <w:b w:val="0"/>
        <w:i w:val="0"/>
        <w:sz w:val="21"/>
        <w:szCs w:val="21"/>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38E03013"/>
    <w:multiLevelType w:val="hybridMultilevel"/>
    <w:tmpl w:val="1108B83C"/>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9" w15:restartNumberingAfterBreak="0">
    <w:nsid w:val="393B586C"/>
    <w:multiLevelType w:val="singleLevel"/>
    <w:tmpl w:val="FB520726"/>
    <w:lvl w:ilvl="0">
      <w:start w:val="1"/>
      <w:numFmt w:val="bullet"/>
      <w:pStyle w:val="TableBullet"/>
      <w:lvlText w:val=""/>
      <w:lvlJc w:val="left"/>
      <w:pPr>
        <w:tabs>
          <w:tab w:val="num" w:pos="360"/>
        </w:tabs>
        <w:ind w:left="357" w:hanging="357"/>
      </w:pPr>
      <w:rPr>
        <w:rFonts w:ascii="Symbol" w:hAnsi="Symbol" w:hint="default"/>
      </w:rPr>
    </w:lvl>
  </w:abstractNum>
  <w:abstractNum w:abstractNumId="10" w15:restartNumberingAfterBreak="0">
    <w:nsid w:val="3C194B6B"/>
    <w:multiLevelType w:val="multilevel"/>
    <w:tmpl w:val="15DCFA66"/>
    <w:lvl w:ilvl="0">
      <w:start w:val="1"/>
      <w:numFmt w:val="decimal"/>
      <w:lvlText w:val="%1."/>
      <w:lvlJc w:val="left"/>
      <w:pPr>
        <w:ind w:left="360" w:hanging="360"/>
      </w:pPr>
      <w:rPr>
        <w:rFonts w:hint="default"/>
        <w:b/>
      </w:rPr>
    </w:lvl>
    <w:lvl w:ilvl="1">
      <w:start w:val="1"/>
      <w:numFmt w:val="decimal"/>
      <w:lvlText w:val="%1.%2."/>
      <w:lvlJc w:val="left"/>
      <w:pPr>
        <w:ind w:left="715" w:hanging="432"/>
      </w:pPr>
      <w:rPr>
        <w:b/>
      </w:rPr>
    </w:lvl>
    <w:lvl w:ilvl="2">
      <w:start w:val="1"/>
      <w:numFmt w:val="decimal"/>
      <w:lvlText w:val="%1.%2.%3."/>
      <w:lvlJc w:val="left"/>
      <w:pPr>
        <w:ind w:left="149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261725"/>
    <w:multiLevelType w:val="hybridMultilevel"/>
    <w:tmpl w:val="574ECABC"/>
    <w:lvl w:ilvl="0" w:tplc="E5D4A4DA">
      <w:start w:val="1"/>
      <w:numFmt w:val="decimal"/>
      <w:pStyle w:val="Schedule"/>
      <w:lvlText w:val="Schedule %1"/>
      <w:lvlJc w:val="left"/>
      <w:pPr>
        <w:tabs>
          <w:tab w:val="num" w:pos="390"/>
        </w:tabs>
        <w:ind w:left="390" w:hanging="390"/>
      </w:pPr>
      <w:rPr>
        <w:rFonts w:ascii="Arial Bold" w:hAnsi="Arial Bold" w:cs="Times New Roman" w:hint="default"/>
        <w:b/>
        <w:i w:val="0"/>
        <w:color w:val="auto"/>
        <w:spacing w:val="0"/>
        <w:sz w:val="24"/>
        <w:szCs w:val="24"/>
        <w:u w:val="none"/>
      </w:rPr>
    </w:lvl>
    <w:lvl w:ilvl="1" w:tplc="CC0438B0" w:tentative="1">
      <w:start w:val="1"/>
      <w:numFmt w:val="lowerLetter"/>
      <w:lvlText w:val="%2."/>
      <w:lvlJc w:val="left"/>
      <w:pPr>
        <w:tabs>
          <w:tab w:val="num" w:pos="1440"/>
        </w:tabs>
        <w:ind w:left="1440" w:hanging="360"/>
      </w:pPr>
      <w:rPr>
        <w:rFonts w:cs="Times New Roman"/>
      </w:rPr>
    </w:lvl>
    <w:lvl w:ilvl="2" w:tplc="07549DFA" w:tentative="1">
      <w:start w:val="1"/>
      <w:numFmt w:val="lowerRoman"/>
      <w:lvlText w:val="%3."/>
      <w:lvlJc w:val="right"/>
      <w:pPr>
        <w:tabs>
          <w:tab w:val="num" w:pos="2160"/>
        </w:tabs>
        <w:ind w:left="2160" w:hanging="180"/>
      </w:pPr>
      <w:rPr>
        <w:rFonts w:cs="Times New Roman"/>
      </w:rPr>
    </w:lvl>
    <w:lvl w:ilvl="3" w:tplc="EE2A636E" w:tentative="1">
      <w:start w:val="1"/>
      <w:numFmt w:val="decimal"/>
      <w:lvlText w:val="%4."/>
      <w:lvlJc w:val="left"/>
      <w:pPr>
        <w:tabs>
          <w:tab w:val="num" w:pos="2880"/>
        </w:tabs>
        <w:ind w:left="2880" w:hanging="360"/>
      </w:pPr>
      <w:rPr>
        <w:rFonts w:cs="Times New Roman"/>
      </w:rPr>
    </w:lvl>
    <w:lvl w:ilvl="4" w:tplc="084CC6F8" w:tentative="1">
      <w:start w:val="1"/>
      <w:numFmt w:val="lowerLetter"/>
      <w:lvlText w:val="%5."/>
      <w:lvlJc w:val="left"/>
      <w:pPr>
        <w:tabs>
          <w:tab w:val="num" w:pos="3600"/>
        </w:tabs>
        <w:ind w:left="3600" w:hanging="360"/>
      </w:pPr>
      <w:rPr>
        <w:rFonts w:cs="Times New Roman"/>
      </w:rPr>
    </w:lvl>
    <w:lvl w:ilvl="5" w:tplc="A8183804" w:tentative="1">
      <w:start w:val="1"/>
      <w:numFmt w:val="lowerRoman"/>
      <w:lvlText w:val="%6."/>
      <w:lvlJc w:val="right"/>
      <w:pPr>
        <w:tabs>
          <w:tab w:val="num" w:pos="4320"/>
        </w:tabs>
        <w:ind w:left="4320" w:hanging="180"/>
      </w:pPr>
      <w:rPr>
        <w:rFonts w:cs="Times New Roman"/>
      </w:rPr>
    </w:lvl>
    <w:lvl w:ilvl="6" w:tplc="7FA4319C" w:tentative="1">
      <w:start w:val="1"/>
      <w:numFmt w:val="decimal"/>
      <w:lvlText w:val="%7."/>
      <w:lvlJc w:val="left"/>
      <w:pPr>
        <w:tabs>
          <w:tab w:val="num" w:pos="5040"/>
        </w:tabs>
        <w:ind w:left="5040" w:hanging="360"/>
      </w:pPr>
      <w:rPr>
        <w:rFonts w:cs="Times New Roman"/>
      </w:rPr>
    </w:lvl>
    <w:lvl w:ilvl="7" w:tplc="ADCC1D2E" w:tentative="1">
      <w:start w:val="1"/>
      <w:numFmt w:val="lowerLetter"/>
      <w:lvlText w:val="%8."/>
      <w:lvlJc w:val="left"/>
      <w:pPr>
        <w:tabs>
          <w:tab w:val="num" w:pos="5760"/>
        </w:tabs>
        <w:ind w:left="5760" w:hanging="360"/>
      </w:pPr>
      <w:rPr>
        <w:rFonts w:cs="Times New Roman"/>
      </w:rPr>
    </w:lvl>
    <w:lvl w:ilvl="8" w:tplc="B868EB4A"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9A0151"/>
    <w:multiLevelType w:val="hybridMultilevel"/>
    <w:tmpl w:val="6D4EC7A8"/>
    <w:lvl w:ilvl="0" w:tplc="2CA085B8">
      <w:start w:val="1"/>
      <w:numFmt w:val="decimal"/>
      <w:lvlText w:val="Annex %1"/>
      <w:lvlJc w:val="left"/>
      <w:pPr>
        <w:tabs>
          <w:tab w:val="num" w:pos="10142"/>
        </w:tabs>
        <w:ind w:left="10142" w:hanging="360"/>
      </w:pPr>
      <w:rPr>
        <w:rFonts w:ascii="Arial Bold" w:hAnsi="Arial Bold" w:cs="Times New Roman" w:hint="default"/>
        <w:b/>
        <w:i w:val="0"/>
        <w:color w:val="auto"/>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2787184"/>
    <w:multiLevelType w:val="multilevel"/>
    <w:tmpl w:val="34ACF83C"/>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1135"/>
        </w:tabs>
        <w:ind w:left="1135"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403"/>
        </w:tabs>
        <w:ind w:left="3403"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6D8B3937"/>
    <w:multiLevelType w:val="singleLevel"/>
    <w:tmpl w:val="01E040CC"/>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75231F4A"/>
    <w:multiLevelType w:val="singleLevel"/>
    <w:tmpl w:val="6D5026B4"/>
    <w:lvl w:ilvl="0">
      <w:start w:val="1"/>
      <w:numFmt w:val="bullet"/>
      <w:pStyle w:val="BulletIndent1"/>
      <w:lvlText w:val=""/>
      <w:lvlJc w:val="left"/>
      <w:pPr>
        <w:tabs>
          <w:tab w:val="num" w:pos="992"/>
        </w:tabs>
        <w:ind w:left="992" w:hanging="283"/>
      </w:pPr>
      <w:rPr>
        <w:rFonts w:ascii="Symbol" w:hAnsi="Symbol" w:hint="default"/>
      </w:rPr>
    </w:lvl>
  </w:abstractNum>
  <w:abstractNum w:abstractNumId="16" w15:restartNumberingAfterBreak="0">
    <w:nsid w:val="79A342D7"/>
    <w:multiLevelType w:val="hybridMultilevel"/>
    <w:tmpl w:val="24AE7BCC"/>
    <w:lvl w:ilvl="0" w:tplc="46545DC8">
      <w:start w:val="1"/>
      <w:numFmt w:val="lowerLetter"/>
      <w:lvlText w:val="%1)"/>
      <w:lvlJc w:val="left"/>
      <w:pPr>
        <w:ind w:left="1505" w:hanging="360"/>
      </w:pPr>
      <w:rPr>
        <w:rFonts w:hint="default"/>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7" w15:restartNumberingAfterBreak="0">
    <w:nsid w:val="7A381B44"/>
    <w:multiLevelType w:val="multilevel"/>
    <w:tmpl w:val="AA2033C6"/>
    <w:lvl w:ilvl="0">
      <w:start w:val="1"/>
      <w:numFmt w:val="lowerLetter"/>
      <w:pStyle w:val="MRDefinition1"/>
      <w:lvlText w:val="(%1)"/>
      <w:lvlJc w:val="left"/>
      <w:pPr>
        <w:tabs>
          <w:tab w:val="num" w:pos="1440"/>
        </w:tabs>
        <w:ind w:left="1440" w:hanging="720"/>
      </w:pPr>
      <w:rPr>
        <w:rFonts w:cs="Times New Roman" w:hint="default"/>
      </w:rPr>
    </w:lvl>
    <w:lvl w:ilvl="1">
      <w:start w:val="1"/>
      <w:numFmt w:val="lowerRoman"/>
      <w:pStyle w:val="MRDefinition2"/>
      <w:lvlText w:val="(%2)"/>
      <w:lvlJc w:val="left"/>
      <w:pPr>
        <w:tabs>
          <w:tab w:val="num" w:pos="2520"/>
        </w:tabs>
        <w:ind w:left="2160" w:hanging="720"/>
      </w:pPr>
      <w:rPr>
        <w:rFonts w:cs="Times New Roman" w:hint="default"/>
      </w:rPr>
    </w:lvl>
    <w:lvl w:ilvl="2">
      <w:start w:val="1"/>
      <w:numFmt w:val="none"/>
      <w:lvlText w:val="%3"/>
      <w:lvlJc w:val="left"/>
      <w:pPr>
        <w:tabs>
          <w:tab w:val="num" w:pos="2880"/>
        </w:tabs>
        <w:ind w:left="2880" w:hanging="720"/>
      </w:pPr>
      <w:rPr>
        <w:rFonts w:cs="Times New Roman" w:hint="default"/>
      </w:rPr>
    </w:lvl>
    <w:lvl w:ilvl="3">
      <w:start w:val="1"/>
      <w:numFmt w:val="none"/>
      <w:lvlText w:val=""/>
      <w:lvlJc w:val="left"/>
      <w:pPr>
        <w:tabs>
          <w:tab w:val="num" w:pos="3600"/>
        </w:tabs>
        <w:ind w:left="3600" w:hanging="720"/>
      </w:pPr>
      <w:rPr>
        <w:rFonts w:cs="Times New Roman" w:hint="default"/>
      </w:rPr>
    </w:lvl>
    <w:lvl w:ilvl="4">
      <w:start w:val="1"/>
      <w:numFmt w:val="none"/>
      <w:lvlText w:val=""/>
      <w:lvlJc w:val="left"/>
      <w:pPr>
        <w:tabs>
          <w:tab w:val="num" w:pos="4320"/>
        </w:tabs>
        <w:ind w:left="4320" w:hanging="720"/>
      </w:pPr>
      <w:rPr>
        <w:rFonts w:cs="Times New Roman" w:hint="default"/>
      </w:rPr>
    </w:lvl>
    <w:lvl w:ilvl="5">
      <w:start w:val="1"/>
      <w:numFmt w:val="none"/>
      <w:lvlText w:val=""/>
      <w:lvlJc w:val="left"/>
      <w:pPr>
        <w:tabs>
          <w:tab w:val="num" w:pos="5040"/>
        </w:tabs>
        <w:ind w:left="5040" w:hanging="720"/>
      </w:pPr>
      <w:rPr>
        <w:rFonts w:cs="Times New Roman" w:hint="default"/>
      </w:rPr>
    </w:lvl>
    <w:lvl w:ilvl="6">
      <w:start w:val="1"/>
      <w:numFmt w:val="none"/>
      <w:lvlText w:val="%7"/>
      <w:lvlJc w:val="left"/>
      <w:pPr>
        <w:tabs>
          <w:tab w:val="num" w:pos="5760"/>
        </w:tabs>
        <w:ind w:left="5760" w:hanging="720"/>
      </w:pPr>
      <w:rPr>
        <w:rFonts w:cs="Times New Roman" w:hint="default"/>
      </w:rPr>
    </w:lvl>
    <w:lvl w:ilvl="7">
      <w:start w:val="1"/>
      <w:numFmt w:val="none"/>
      <w:lvlText w:val="%8"/>
      <w:lvlJc w:val="left"/>
      <w:pPr>
        <w:tabs>
          <w:tab w:val="num" w:pos="6480"/>
        </w:tabs>
        <w:ind w:left="6480" w:hanging="720"/>
      </w:pPr>
      <w:rPr>
        <w:rFonts w:cs="Times New Roman" w:hint="default"/>
      </w:rPr>
    </w:lvl>
    <w:lvl w:ilvl="8">
      <w:start w:val="1"/>
      <w:numFmt w:val="none"/>
      <w:lvlText w:val="%9"/>
      <w:lvlJc w:val="left"/>
      <w:pPr>
        <w:tabs>
          <w:tab w:val="num" w:pos="7200"/>
        </w:tabs>
        <w:ind w:left="7200" w:hanging="720"/>
      </w:pPr>
      <w:rPr>
        <w:rFonts w:cs="Times New Roman" w:hint="default"/>
      </w:rPr>
    </w:lvl>
  </w:abstractNum>
  <w:abstractNum w:abstractNumId="18" w15:restartNumberingAfterBreak="0">
    <w:nsid w:val="7CCB4A49"/>
    <w:multiLevelType w:val="multilevel"/>
    <w:tmpl w:val="9FB2172C"/>
    <w:lvl w:ilvl="0">
      <w:start w:val="1"/>
      <w:numFmt w:val="decimal"/>
      <w:pStyle w:val="Heading1"/>
      <w:lvlText w:val="%1"/>
      <w:lvlJc w:val="left"/>
      <w:pPr>
        <w:tabs>
          <w:tab w:val="num" w:pos="710"/>
        </w:tabs>
        <w:ind w:left="710" w:hanging="709"/>
      </w:pPr>
      <w:rPr>
        <w:rFonts w:ascii="Arial" w:hAnsi="Arial" w:cs="Times New Roman" w:hint="default"/>
        <w:b w:val="0"/>
        <w:i w:val="0"/>
        <w:color w:val="auto"/>
        <w:sz w:val="22"/>
        <w:szCs w:val="22"/>
      </w:rPr>
    </w:lvl>
    <w:lvl w:ilvl="1">
      <w:start w:val="1"/>
      <w:numFmt w:val="decimal"/>
      <w:pStyle w:val="Heading2"/>
      <w:lvlText w:val="%1.%2"/>
      <w:lvlJc w:val="left"/>
      <w:pPr>
        <w:tabs>
          <w:tab w:val="num" w:pos="709"/>
        </w:tabs>
        <w:ind w:left="709" w:hanging="709"/>
      </w:pPr>
      <w:rPr>
        <w:rFonts w:cs="Times New Roman" w:hint="default"/>
        <w:b w:val="0"/>
        <w:i w:val="0"/>
        <w:sz w:val="21"/>
        <w:szCs w:val="21"/>
      </w:rPr>
    </w:lvl>
    <w:lvl w:ilvl="2">
      <w:start w:val="1"/>
      <w:numFmt w:val="decimal"/>
      <w:pStyle w:val="Heading3"/>
      <w:lvlText w:val="%1.%2.%3"/>
      <w:lvlJc w:val="left"/>
      <w:pPr>
        <w:tabs>
          <w:tab w:val="num" w:pos="2408"/>
        </w:tabs>
        <w:ind w:left="2408" w:hanging="849"/>
      </w:pPr>
      <w:rPr>
        <w:rFonts w:cs="Times New Roman" w:hint="default"/>
      </w:rPr>
    </w:lvl>
    <w:lvl w:ilvl="3">
      <w:start w:val="1"/>
      <w:numFmt w:val="decimal"/>
      <w:pStyle w:val="Heading4"/>
      <w:lvlText w:val="%1.%2.%3.%4"/>
      <w:lvlJc w:val="left"/>
      <w:pPr>
        <w:tabs>
          <w:tab w:val="num" w:pos="3403"/>
        </w:tabs>
        <w:ind w:left="4082" w:hanging="1672"/>
      </w:pPr>
      <w:rPr>
        <w:rFonts w:cs="Times New Roman" w:hint="default"/>
      </w:rPr>
    </w:lvl>
    <w:lvl w:ilvl="4">
      <w:start w:val="1"/>
      <w:numFmt w:val="decimal"/>
      <w:pStyle w:val="Heading5"/>
      <w:lvlText w:val="%1.%2.%3.%4.%5"/>
      <w:lvlJc w:val="left"/>
      <w:pPr>
        <w:tabs>
          <w:tab w:val="num" w:pos="3686"/>
        </w:tabs>
        <w:ind w:left="3686" w:hanging="1134"/>
      </w:pPr>
      <w:rPr>
        <w:rFonts w:cs="Times New Roman" w:hint="default"/>
      </w:rPr>
    </w:lvl>
    <w:lvl w:ilvl="5">
      <w:start w:val="1"/>
      <w:numFmt w:val="decimal"/>
      <w:pStyle w:val="Heading6"/>
      <w:lvlText w:val="%6)"/>
      <w:lvlJc w:val="left"/>
      <w:pPr>
        <w:tabs>
          <w:tab w:val="num" w:pos="2833"/>
        </w:tabs>
        <w:ind w:left="2833" w:hanging="708"/>
      </w:pPr>
      <w:rPr>
        <w:rFonts w:cs="Times New Roman" w:hint="default"/>
      </w:rPr>
    </w:lvl>
    <w:lvl w:ilvl="6">
      <w:start w:val="1"/>
      <w:numFmt w:val="decimal"/>
      <w:pStyle w:val="Heading7"/>
      <w:lvlText w:val="%7%3)"/>
      <w:lvlJc w:val="left"/>
      <w:pPr>
        <w:tabs>
          <w:tab w:val="num" w:pos="2003"/>
        </w:tabs>
        <w:ind w:left="2003" w:hanging="1296"/>
      </w:pPr>
      <w:rPr>
        <w:rFonts w:cs="Times New Roman" w:hint="default"/>
      </w:rPr>
    </w:lvl>
    <w:lvl w:ilvl="7">
      <w:start w:val="1"/>
      <w:numFmt w:val="lowerRoman"/>
      <w:pStyle w:val="Heading8"/>
      <w:lvlText w:val="%8)"/>
      <w:lvlJc w:val="left"/>
      <w:pPr>
        <w:tabs>
          <w:tab w:val="num" w:pos="2147"/>
        </w:tabs>
        <w:ind w:left="2147" w:hanging="1440"/>
      </w:pPr>
      <w:rPr>
        <w:rFonts w:cs="Times New Roman" w:hint="default"/>
      </w:rPr>
    </w:lvl>
    <w:lvl w:ilvl="8">
      <w:start w:val="1"/>
      <w:numFmt w:val="upperLetter"/>
      <w:pStyle w:val="Heading9"/>
      <w:lvlText w:val="%9)"/>
      <w:lvlJc w:val="left"/>
      <w:pPr>
        <w:tabs>
          <w:tab w:val="num" w:pos="2291"/>
        </w:tabs>
        <w:ind w:left="2291" w:hanging="1584"/>
      </w:pPr>
      <w:rPr>
        <w:rFonts w:cs="Times New Roman" w:hint="default"/>
      </w:rPr>
    </w:lvl>
  </w:abstractNum>
  <w:num w:numId="1">
    <w:abstractNumId w:val="14"/>
  </w:num>
  <w:num w:numId="2">
    <w:abstractNumId w:val="9"/>
  </w:num>
  <w:num w:numId="3">
    <w:abstractNumId w:val="15"/>
  </w:num>
  <w:num w:numId="4">
    <w:abstractNumId w:val="4"/>
  </w:num>
  <w:num w:numId="5">
    <w:abstractNumId w:val="1"/>
  </w:num>
  <w:num w:numId="6">
    <w:abstractNumId w:val="2"/>
  </w:num>
  <w:num w:numId="7">
    <w:abstractNumId w:val="7"/>
  </w:num>
  <w:num w:numId="8">
    <w:abstractNumId w:val="18"/>
  </w:num>
  <w:num w:numId="9">
    <w:abstractNumId w:val="5"/>
  </w:num>
  <w:num w:numId="10">
    <w:abstractNumId w:val="12"/>
  </w:num>
  <w:num w:numId="11">
    <w:abstractNumId w:val="3"/>
  </w:num>
  <w:num w:numId="12">
    <w:abstractNumId w:val="11"/>
  </w:num>
  <w:num w:numId="13">
    <w:abstractNumId w:val="17"/>
  </w:num>
  <w:num w:numId="14">
    <w:abstractNumId w:val="6"/>
  </w:num>
  <w:num w:numId="15">
    <w:abstractNumId w:val="18"/>
  </w:num>
  <w:num w:numId="16">
    <w:abstractNumId w:val="8"/>
  </w:num>
  <w:num w:numId="17">
    <w:abstractNumId w:val="18"/>
  </w:num>
  <w:num w:numId="18">
    <w:abstractNumId w:val="13"/>
  </w:num>
  <w:num w:numId="19">
    <w:abstractNumId w:val="10"/>
  </w:num>
  <w:num w:numId="20">
    <w:abstractNumId w:val="16"/>
  </w:num>
  <w:num w:numId="2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851"/>
  <w:drawingGridHorizontalSpacing w:val="187"/>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5D"/>
    <w:rsid w:val="0000031E"/>
    <w:rsid w:val="00001E44"/>
    <w:rsid w:val="00002A11"/>
    <w:rsid w:val="00005091"/>
    <w:rsid w:val="000074F7"/>
    <w:rsid w:val="00011135"/>
    <w:rsid w:val="000128FB"/>
    <w:rsid w:val="00012E33"/>
    <w:rsid w:val="00014313"/>
    <w:rsid w:val="0001552C"/>
    <w:rsid w:val="00017621"/>
    <w:rsid w:val="00022C7F"/>
    <w:rsid w:val="00023D06"/>
    <w:rsid w:val="00025F02"/>
    <w:rsid w:val="00027A73"/>
    <w:rsid w:val="00030890"/>
    <w:rsid w:val="00032118"/>
    <w:rsid w:val="000341CA"/>
    <w:rsid w:val="00035E37"/>
    <w:rsid w:val="00037902"/>
    <w:rsid w:val="00042060"/>
    <w:rsid w:val="000435B8"/>
    <w:rsid w:val="00043D12"/>
    <w:rsid w:val="00046515"/>
    <w:rsid w:val="0005061D"/>
    <w:rsid w:val="00051D02"/>
    <w:rsid w:val="0005372A"/>
    <w:rsid w:val="00053779"/>
    <w:rsid w:val="00056716"/>
    <w:rsid w:val="00057AEC"/>
    <w:rsid w:val="000656E5"/>
    <w:rsid w:val="00066EFD"/>
    <w:rsid w:val="00072DAF"/>
    <w:rsid w:val="00073338"/>
    <w:rsid w:val="00074B51"/>
    <w:rsid w:val="00076F9E"/>
    <w:rsid w:val="000800DE"/>
    <w:rsid w:val="00081643"/>
    <w:rsid w:val="00081E88"/>
    <w:rsid w:val="00084D8A"/>
    <w:rsid w:val="00087AA8"/>
    <w:rsid w:val="00091AD7"/>
    <w:rsid w:val="00092F0C"/>
    <w:rsid w:val="0009476C"/>
    <w:rsid w:val="00094A50"/>
    <w:rsid w:val="0009544F"/>
    <w:rsid w:val="00096273"/>
    <w:rsid w:val="000978FC"/>
    <w:rsid w:val="000A2D1B"/>
    <w:rsid w:val="000A5960"/>
    <w:rsid w:val="000A5A51"/>
    <w:rsid w:val="000A6294"/>
    <w:rsid w:val="000A6331"/>
    <w:rsid w:val="000B0028"/>
    <w:rsid w:val="000B7C24"/>
    <w:rsid w:val="000C18BB"/>
    <w:rsid w:val="000C3151"/>
    <w:rsid w:val="000C37D4"/>
    <w:rsid w:val="000D0B8C"/>
    <w:rsid w:val="000D0E76"/>
    <w:rsid w:val="000D13D6"/>
    <w:rsid w:val="000E1631"/>
    <w:rsid w:val="000E1C83"/>
    <w:rsid w:val="000E1D13"/>
    <w:rsid w:val="000E3AC8"/>
    <w:rsid w:val="000F0B7F"/>
    <w:rsid w:val="000F2755"/>
    <w:rsid w:val="000F5016"/>
    <w:rsid w:val="000F59FB"/>
    <w:rsid w:val="000F771B"/>
    <w:rsid w:val="00100D5D"/>
    <w:rsid w:val="00101B03"/>
    <w:rsid w:val="001021F6"/>
    <w:rsid w:val="0010349D"/>
    <w:rsid w:val="0010787C"/>
    <w:rsid w:val="00112E85"/>
    <w:rsid w:val="00114FC7"/>
    <w:rsid w:val="00115D3C"/>
    <w:rsid w:val="001203C5"/>
    <w:rsid w:val="0012234F"/>
    <w:rsid w:val="00123920"/>
    <w:rsid w:val="00130E67"/>
    <w:rsid w:val="00135285"/>
    <w:rsid w:val="00135960"/>
    <w:rsid w:val="001361AE"/>
    <w:rsid w:val="001361F4"/>
    <w:rsid w:val="00140425"/>
    <w:rsid w:val="00140CA4"/>
    <w:rsid w:val="00141FD5"/>
    <w:rsid w:val="00143805"/>
    <w:rsid w:val="00145999"/>
    <w:rsid w:val="00146393"/>
    <w:rsid w:val="001464BF"/>
    <w:rsid w:val="0014786D"/>
    <w:rsid w:val="00147DD2"/>
    <w:rsid w:val="00150A9F"/>
    <w:rsid w:val="001512CE"/>
    <w:rsid w:val="00162471"/>
    <w:rsid w:val="00163FCE"/>
    <w:rsid w:val="0016745C"/>
    <w:rsid w:val="00173820"/>
    <w:rsid w:val="00181B60"/>
    <w:rsid w:val="00182521"/>
    <w:rsid w:val="0018350C"/>
    <w:rsid w:val="0018525F"/>
    <w:rsid w:val="00185B08"/>
    <w:rsid w:val="00190168"/>
    <w:rsid w:val="00191B11"/>
    <w:rsid w:val="00195028"/>
    <w:rsid w:val="00195580"/>
    <w:rsid w:val="001957FB"/>
    <w:rsid w:val="001A202A"/>
    <w:rsid w:val="001A516B"/>
    <w:rsid w:val="001A53B6"/>
    <w:rsid w:val="001B0C9E"/>
    <w:rsid w:val="001B1EB3"/>
    <w:rsid w:val="001B463B"/>
    <w:rsid w:val="001B7AE4"/>
    <w:rsid w:val="001C1108"/>
    <w:rsid w:val="001C1A81"/>
    <w:rsid w:val="001C4B52"/>
    <w:rsid w:val="001C6888"/>
    <w:rsid w:val="001C6B02"/>
    <w:rsid w:val="001D1BF8"/>
    <w:rsid w:val="001D322E"/>
    <w:rsid w:val="001D3676"/>
    <w:rsid w:val="001D3855"/>
    <w:rsid w:val="001D3BF0"/>
    <w:rsid w:val="001D5BAB"/>
    <w:rsid w:val="001D6499"/>
    <w:rsid w:val="001E1D6D"/>
    <w:rsid w:val="001E3D2B"/>
    <w:rsid w:val="001E48F0"/>
    <w:rsid w:val="001E51EE"/>
    <w:rsid w:val="001E6435"/>
    <w:rsid w:val="001E7DF2"/>
    <w:rsid w:val="001F0E50"/>
    <w:rsid w:val="001F4996"/>
    <w:rsid w:val="00202734"/>
    <w:rsid w:val="00202997"/>
    <w:rsid w:val="002034A8"/>
    <w:rsid w:val="00207505"/>
    <w:rsid w:val="00212444"/>
    <w:rsid w:val="002148B8"/>
    <w:rsid w:val="0021643C"/>
    <w:rsid w:val="00216EF1"/>
    <w:rsid w:val="00221044"/>
    <w:rsid w:val="002212BD"/>
    <w:rsid w:val="0022564A"/>
    <w:rsid w:val="002319DF"/>
    <w:rsid w:val="002337F6"/>
    <w:rsid w:val="00233FFB"/>
    <w:rsid w:val="0024100C"/>
    <w:rsid w:val="00242FAE"/>
    <w:rsid w:val="002434A9"/>
    <w:rsid w:val="002437B3"/>
    <w:rsid w:val="00244E40"/>
    <w:rsid w:val="0024586D"/>
    <w:rsid w:val="002550F1"/>
    <w:rsid w:val="00257852"/>
    <w:rsid w:val="002579F3"/>
    <w:rsid w:val="002625E8"/>
    <w:rsid w:val="002658DF"/>
    <w:rsid w:val="00265F88"/>
    <w:rsid w:val="00274211"/>
    <w:rsid w:val="00274A62"/>
    <w:rsid w:val="00284D43"/>
    <w:rsid w:val="00293093"/>
    <w:rsid w:val="00293EC2"/>
    <w:rsid w:val="0029416E"/>
    <w:rsid w:val="00295B2F"/>
    <w:rsid w:val="0029770C"/>
    <w:rsid w:val="0029776E"/>
    <w:rsid w:val="002A6B69"/>
    <w:rsid w:val="002B11F8"/>
    <w:rsid w:val="002B1A7A"/>
    <w:rsid w:val="002B2251"/>
    <w:rsid w:val="002B3522"/>
    <w:rsid w:val="002B3B71"/>
    <w:rsid w:val="002B4FFE"/>
    <w:rsid w:val="002B7C05"/>
    <w:rsid w:val="002B7F21"/>
    <w:rsid w:val="002C0B1D"/>
    <w:rsid w:val="002C1FDD"/>
    <w:rsid w:val="002C35EE"/>
    <w:rsid w:val="002C4321"/>
    <w:rsid w:val="002C6454"/>
    <w:rsid w:val="002D277F"/>
    <w:rsid w:val="002D307D"/>
    <w:rsid w:val="002D6C64"/>
    <w:rsid w:val="002D733A"/>
    <w:rsid w:val="002E0D61"/>
    <w:rsid w:val="002E1EC5"/>
    <w:rsid w:val="002E2493"/>
    <w:rsid w:val="002E43EF"/>
    <w:rsid w:val="002E5850"/>
    <w:rsid w:val="002E67A3"/>
    <w:rsid w:val="002E79E1"/>
    <w:rsid w:val="002F0254"/>
    <w:rsid w:val="002F03B5"/>
    <w:rsid w:val="002F40B3"/>
    <w:rsid w:val="002F6028"/>
    <w:rsid w:val="002F7C10"/>
    <w:rsid w:val="00300449"/>
    <w:rsid w:val="00302643"/>
    <w:rsid w:val="00303013"/>
    <w:rsid w:val="00303033"/>
    <w:rsid w:val="003031E5"/>
    <w:rsid w:val="00303B76"/>
    <w:rsid w:val="003147CF"/>
    <w:rsid w:val="003212B3"/>
    <w:rsid w:val="00323FE6"/>
    <w:rsid w:val="00327228"/>
    <w:rsid w:val="00327D79"/>
    <w:rsid w:val="003302EF"/>
    <w:rsid w:val="0033125E"/>
    <w:rsid w:val="003327C0"/>
    <w:rsid w:val="003343FC"/>
    <w:rsid w:val="00340417"/>
    <w:rsid w:val="003412F0"/>
    <w:rsid w:val="00343714"/>
    <w:rsid w:val="00343B29"/>
    <w:rsid w:val="0035298A"/>
    <w:rsid w:val="003553DB"/>
    <w:rsid w:val="00355A7C"/>
    <w:rsid w:val="0035789C"/>
    <w:rsid w:val="00374794"/>
    <w:rsid w:val="00374E8B"/>
    <w:rsid w:val="00377B33"/>
    <w:rsid w:val="003807DF"/>
    <w:rsid w:val="003830CF"/>
    <w:rsid w:val="00384D44"/>
    <w:rsid w:val="0038544D"/>
    <w:rsid w:val="00390C9A"/>
    <w:rsid w:val="00391719"/>
    <w:rsid w:val="0039275D"/>
    <w:rsid w:val="00392AD2"/>
    <w:rsid w:val="003942DA"/>
    <w:rsid w:val="003B0B95"/>
    <w:rsid w:val="003B1A80"/>
    <w:rsid w:val="003B24C2"/>
    <w:rsid w:val="003B67F8"/>
    <w:rsid w:val="003C0DAD"/>
    <w:rsid w:val="003C1F8B"/>
    <w:rsid w:val="003C3C00"/>
    <w:rsid w:val="003C484F"/>
    <w:rsid w:val="003C50A6"/>
    <w:rsid w:val="003C5548"/>
    <w:rsid w:val="003D3695"/>
    <w:rsid w:val="003D4FA0"/>
    <w:rsid w:val="003E04AD"/>
    <w:rsid w:val="003E0734"/>
    <w:rsid w:val="003E74AC"/>
    <w:rsid w:val="003E7766"/>
    <w:rsid w:val="003F18F3"/>
    <w:rsid w:val="003F261C"/>
    <w:rsid w:val="003F32F8"/>
    <w:rsid w:val="003F362E"/>
    <w:rsid w:val="003F6DCE"/>
    <w:rsid w:val="00400CAF"/>
    <w:rsid w:val="00405921"/>
    <w:rsid w:val="00406ADF"/>
    <w:rsid w:val="0041126E"/>
    <w:rsid w:val="00412047"/>
    <w:rsid w:val="004131EF"/>
    <w:rsid w:val="00413F76"/>
    <w:rsid w:val="004149A3"/>
    <w:rsid w:val="004159E1"/>
    <w:rsid w:val="0041719B"/>
    <w:rsid w:val="00417F56"/>
    <w:rsid w:val="00420185"/>
    <w:rsid w:val="0042306A"/>
    <w:rsid w:val="004230D9"/>
    <w:rsid w:val="0042428A"/>
    <w:rsid w:val="004359F2"/>
    <w:rsid w:val="00446579"/>
    <w:rsid w:val="00447202"/>
    <w:rsid w:val="004473A9"/>
    <w:rsid w:val="004477E7"/>
    <w:rsid w:val="00447C50"/>
    <w:rsid w:val="0045062E"/>
    <w:rsid w:val="00453470"/>
    <w:rsid w:val="0045375E"/>
    <w:rsid w:val="00454E36"/>
    <w:rsid w:val="00461222"/>
    <w:rsid w:val="00462903"/>
    <w:rsid w:val="00462A66"/>
    <w:rsid w:val="00462D25"/>
    <w:rsid w:val="004636C0"/>
    <w:rsid w:val="004664FE"/>
    <w:rsid w:val="004753A4"/>
    <w:rsid w:val="004863FE"/>
    <w:rsid w:val="00494A8A"/>
    <w:rsid w:val="004964B6"/>
    <w:rsid w:val="004976E5"/>
    <w:rsid w:val="004A4BC2"/>
    <w:rsid w:val="004A6047"/>
    <w:rsid w:val="004A6E3B"/>
    <w:rsid w:val="004A777C"/>
    <w:rsid w:val="004B2DCE"/>
    <w:rsid w:val="004B39D8"/>
    <w:rsid w:val="004B6056"/>
    <w:rsid w:val="004C00CB"/>
    <w:rsid w:val="004C3AAC"/>
    <w:rsid w:val="004C4021"/>
    <w:rsid w:val="004C5FEE"/>
    <w:rsid w:val="004C7A12"/>
    <w:rsid w:val="004D1942"/>
    <w:rsid w:val="004D2A42"/>
    <w:rsid w:val="004D5612"/>
    <w:rsid w:val="004E08D2"/>
    <w:rsid w:val="004E2869"/>
    <w:rsid w:val="004E32AE"/>
    <w:rsid w:val="004E3C69"/>
    <w:rsid w:val="004E3CFC"/>
    <w:rsid w:val="004E4F42"/>
    <w:rsid w:val="004E7A02"/>
    <w:rsid w:val="004F071C"/>
    <w:rsid w:val="004F1AEB"/>
    <w:rsid w:val="004F2369"/>
    <w:rsid w:val="004F2F5C"/>
    <w:rsid w:val="004F5D11"/>
    <w:rsid w:val="00501C22"/>
    <w:rsid w:val="0050714B"/>
    <w:rsid w:val="0051025B"/>
    <w:rsid w:val="00511DB9"/>
    <w:rsid w:val="0052045D"/>
    <w:rsid w:val="00524C6E"/>
    <w:rsid w:val="0053234E"/>
    <w:rsid w:val="0053234F"/>
    <w:rsid w:val="00544B00"/>
    <w:rsid w:val="00544B35"/>
    <w:rsid w:val="00547E95"/>
    <w:rsid w:val="00550CBE"/>
    <w:rsid w:val="00551046"/>
    <w:rsid w:val="005513FA"/>
    <w:rsid w:val="005527E3"/>
    <w:rsid w:val="00560322"/>
    <w:rsid w:val="0056765B"/>
    <w:rsid w:val="00571588"/>
    <w:rsid w:val="00572137"/>
    <w:rsid w:val="00572601"/>
    <w:rsid w:val="00572AE4"/>
    <w:rsid w:val="00573132"/>
    <w:rsid w:val="00573860"/>
    <w:rsid w:val="00573F2C"/>
    <w:rsid w:val="00575C72"/>
    <w:rsid w:val="00584862"/>
    <w:rsid w:val="005851F1"/>
    <w:rsid w:val="00585BDE"/>
    <w:rsid w:val="00593D26"/>
    <w:rsid w:val="00593F82"/>
    <w:rsid w:val="00594083"/>
    <w:rsid w:val="005941C6"/>
    <w:rsid w:val="00594D44"/>
    <w:rsid w:val="00596C2C"/>
    <w:rsid w:val="00597DBF"/>
    <w:rsid w:val="005A2AC9"/>
    <w:rsid w:val="005A409A"/>
    <w:rsid w:val="005A484E"/>
    <w:rsid w:val="005A65A3"/>
    <w:rsid w:val="005A73B8"/>
    <w:rsid w:val="005B044E"/>
    <w:rsid w:val="005B1178"/>
    <w:rsid w:val="005B253C"/>
    <w:rsid w:val="005B47A6"/>
    <w:rsid w:val="005B6AF5"/>
    <w:rsid w:val="005C2451"/>
    <w:rsid w:val="005C35B8"/>
    <w:rsid w:val="005C3F0B"/>
    <w:rsid w:val="005D492A"/>
    <w:rsid w:val="005D5D16"/>
    <w:rsid w:val="005E03B2"/>
    <w:rsid w:val="005E0736"/>
    <w:rsid w:val="005E23BC"/>
    <w:rsid w:val="005E34AF"/>
    <w:rsid w:val="005F1F90"/>
    <w:rsid w:val="005F2F35"/>
    <w:rsid w:val="005F3649"/>
    <w:rsid w:val="006019E6"/>
    <w:rsid w:val="00606807"/>
    <w:rsid w:val="00613DC3"/>
    <w:rsid w:val="00623221"/>
    <w:rsid w:val="00624874"/>
    <w:rsid w:val="00625C6B"/>
    <w:rsid w:val="0062714C"/>
    <w:rsid w:val="00627286"/>
    <w:rsid w:val="00630EC7"/>
    <w:rsid w:val="00630FEF"/>
    <w:rsid w:val="00631211"/>
    <w:rsid w:val="00631C29"/>
    <w:rsid w:val="00635CC9"/>
    <w:rsid w:val="006433EF"/>
    <w:rsid w:val="00644E9A"/>
    <w:rsid w:val="00653047"/>
    <w:rsid w:val="00653901"/>
    <w:rsid w:val="00653D7E"/>
    <w:rsid w:val="00665E54"/>
    <w:rsid w:val="00666BB1"/>
    <w:rsid w:val="00673EB9"/>
    <w:rsid w:val="0067481C"/>
    <w:rsid w:val="00677804"/>
    <w:rsid w:val="00681B7F"/>
    <w:rsid w:val="0068299E"/>
    <w:rsid w:val="006832C2"/>
    <w:rsid w:val="00687511"/>
    <w:rsid w:val="00687AE2"/>
    <w:rsid w:val="0069541E"/>
    <w:rsid w:val="00697729"/>
    <w:rsid w:val="006A0DB9"/>
    <w:rsid w:val="006A71D3"/>
    <w:rsid w:val="006B14A7"/>
    <w:rsid w:val="006B1A8D"/>
    <w:rsid w:val="006C19CD"/>
    <w:rsid w:val="006C1B61"/>
    <w:rsid w:val="006C1EDA"/>
    <w:rsid w:val="006D2CF4"/>
    <w:rsid w:val="006D53E5"/>
    <w:rsid w:val="006D7CB5"/>
    <w:rsid w:val="006E2476"/>
    <w:rsid w:val="006E29FA"/>
    <w:rsid w:val="006E7026"/>
    <w:rsid w:val="006F3056"/>
    <w:rsid w:val="006F6DA1"/>
    <w:rsid w:val="006F726A"/>
    <w:rsid w:val="006F7E52"/>
    <w:rsid w:val="007020C6"/>
    <w:rsid w:val="00703A2C"/>
    <w:rsid w:val="007053C1"/>
    <w:rsid w:val="00710EF9"/>
    <w:rsid w:val="00713147"/>
    <w:rsid w:val="0071395C"/>
    <w:rsid w:val="007178AC"/>
    <w:rsid w:val="00721CD9"/>
    <w:rsid w:val="00722DB8"/>
    <w:rsid w:val="0073174B"/>
    <w:rsid w:val="00734406"/>
    <w:rsid w:val="007354CA"/>
    <w:rsid w:val="0073745A"/>
    <w:rsid w:val="00740E38"/>
    <w:rsid w:val="00745B1C"/>
    <w:rsid w:val="007463CA"/>
    <w:rsid w:val="00746A01"/>
    <w:rsid w:val="00751CCE"/>
    <w:rsid w:val="007534B0"/>
    <w:rsid w:val="00760AB0"/>
    <w:rsid w:val="00765DE8"/>
    <w:rsid w:val="0076691F"/>
    <w:rsid w:val="0076716D"/>
    <w:rsid w:val="0076736C"/>
    <w:rsid w:val="007675DA"/>
    <w:rsid w:val="007742EA"/>
    <w:rsid w:val="00775C57"/>
    <w:rsid w:val="00791060"/>
    <w:rsid w:val="00791073"/>
    <w:rsid w:val="0079107E"/>
    <w:rsid w:val="007928C1"/>
    <w:rsid w:val="0079348D"/>
    <w:rsid w:val="007A03BE"/>
    <w:rsid w:val="007A044D"/>
    <w:rsid w:val="007A11BC"/>
    <w:rsid w:val="007A3457"/>
    <w:rsid w:val="007A3B41"/>
    <w:rsid w:val="007A7D74"/>
    <w:rsid w:val="007B0723"/>
    <w:rsid w:val="007B076D"/>
    <w:rsid w:val="007B1EC6"/>
    <w:rsid w:val="007B52DF"/>
    <w:rsid w:val="007B6B6C"/>
    <w:rsid w:val="007B6E6F"/>
    <w:rsid w:val="007C20C9"/>
    <w:rsid w:val="007C2602"/>
    <w:rsid w:val="007C59A5"/>
    <w:rsid w:val="007C7463"/>
    <w:rsid w:val="007D234D"/>
    <w:rsid w:val="007D2C70"/>
    <w:rsid w:val="007D43F6"/>
    <w:rsid w:val="007D4C24"/>
    <w:rsid w:val="007D625C"/>
    <w:rsid w:val="007E5075"/>
    <w:rsid w:val="007E7F3E"/>
    <w:rsid w:val="007F00D3"/>
    <w:rsid w:val="007F22DB"/>
    <w:rsid w:val="007F23B9"/>
    <w:rsid w:val="007F2421"/>
    <w:rsid w:val="007F350D"/>
    <w:rsid w:val="007F4A80"/>
    <w:rsid w:val="007F5B36"/>
    <w:rsid w:val="007F73B9"/>
    <w:rsid w:val="007F74A4"/>
    <w:rsid w:val="0080015D"/>
    <w:rsid w:val="00800AF6"/>
    <w:rsid w:val="0080324E"/>
    <w:rsid w:val="008056A3"/>
    <w:rsid w:val="0080767A"/>
    <w:rsid w:val="00812217"/>
    <w:rsid w:val="0081243E"/>
    <w:rsid w:val="00813819"/>
    <w:rsid w:val="00817D30"/>
    <w:rsid w:val="0082051D"/>
    <w:rsid w:val="00820787"/>
    <w:rsid w:val="008269D2"/>
    <w:rsid w:val="00827BCD"/>
    <w:rsid w:val="00831CCC"/>
    <w:rsid w:val="00835690"/>
    <w:rsid w:val="008365EE"/>
    <w:rsid w:val="0083660C"/>
    <w:rsid w:val="0084268C"/>
    <w:rsid w:val="00843B50"/>
    <w:rsid w:val="00846A20"/>
    <w:rsid w:val="00850A8C"/>
    <w:rsid w:val="00850E7B"/>
    <w:rsid w:val="008540E7"/>
    <w:rsid w:val="00854D34"/>
    <w:rsid w:val="00857945"/>
    <w:rsid w:val="00857BA2"/>
    <w:rsid w:val="00860654"/>
    <w:rsid w:val="00873D2F"/>
    <w:rsid w:val="00874091"/>
    <w:rsid w:val="00876F81"/>
    <w:rsid w:val="00881F7B"/>
    <w:rsid w:val="00885821"/>
    <w:rsid w:val="00886F3C"/>
    <w:rsid w:val="0088765F"/>
    <w:rsid w:val="00887A59"/>
    <w:rsid w:val="008900A8"/>
    <w:rsid w:val="00891499"/>
    <w:rsid w:val="0089218F"/>
    <w:rsid w:val="00892795"/>
    <w:rsid w:val="00892C15"/>
    <w:rsid w:val="0089467B"/>
    <w:rsid w:val="00895DEC"/>
    <w:rsid w:val="00897B7C"/>
    <w:rsid w:val="008A2C53"/>
    <w:rsid w:val="008A365D"/>
    <w:rsid w:val="008B1F3E"/>
    <w:rsid w:val="008B6B98"/>
    <w:rsid w:val="008B6E80"/>
    <w:rsid w:val="008C08A8"/>
    <w:rsid w:val="008C0AE6"/>
    <w:rsid w:val="008C0B92"/>
    <w:rsid w:val="008C1637"/>
    <w:rsid w:val="008C1FAC"/>
    <w:rsid w:val="008C5B34"/>
    <w:rsid w:val="008D0924"/>
    <w:rsid w:val="008D3F9C"/>
    <w:rsid w:val="008D44FF"/>
    <w:rsid w:val="008D5EB5"/>
    <w:rsid w:val="008D63AF"/>
    <w:rsid w:val="008D667A"/>
    <w:rsid w:val="008E00B5"/>
    <w:rsid w:val="008E63A9"/>
    <w:rsid w:val="008F0128"/>
    <w:rsid w:val="008F2866"/>
    <w:rsid w:val="008F2F53"/>
    <w:rsid w:val="008F4D9B"/>
    <w:rsid w:val="008F548F"/>
    <w:rsid w:val="00900ADC"/>
    <w:rsid w:val="009032B0"/>
    <w:rsid w:val="009032CA"/>
    <w:rsid w:val="0090604F"/>
    <w:rsid w:val="009123D3"/>
    <w:rsid w:val="00912D83"/>
    <w:rsid w:val="00915110"/>
    <w:rsid w:val="00920F7D"/>
    <w:rsid w:val="00921C72"/>
    <w:rsid w:val="00922CA1"/>
    <w:rsid w:val="00922EEB"/>
    <w:rsid w:val="009250A2"/>
    <w:rsid w:val="009255E4"/>
    <w:rsid w:val="009314B6"/>
    <w:rsid w:val="009417C5"/>
    <w:rsid w:val="00943982"/>
    <w:rsid w:val="009471DA"/>
    <w:rsid w:val="009508DB"/>
    <w:rsid w:val="00951DA3"/>
    <w:rsid w:val="00952601"/>
    <w:rsid w:val="00955622"/>
    <w:rsid w:val="009579BA"/>
    <w:rsid w:val="0096527E"/>
    <w:rsid w:val="00966C3D"/>
    <w:rsid w:val="00970C8D"/>
    <w:rsid w:val="00975CF1"/>
    <w:rsid w:val="00976051"/>
    <w:rsid w:val="009827EA"/>
    <w:rsid w:val="00983D29"/>
    <w:rsid w:val="0098774B"/>
    <w:rsid w:val="00991B28"/>
    <w:rsid w:val="009927BE"/>
    <w:rsid w:val="00995047"/>
    <w:rsid w:val="0099624F"/>
    <w:rsid w:val="009A01D9"/>
    <w:rsid w:val="009A036F"/>
    <w:rsid w:val="009A081F"/>
    <w:rsid w:val="009A599C"/>
    <w:rsid w:val="009A61A0"/>
    <w:rsid w:val="009B076A"/>
    <w:rsid w:val="009B3F8B"/>
    <w:rsid w:val="009B7C10"/>
    <w:rsid w:val="009C0587"/>
    <w:rsid w:val="009C0EBE"/>
    <w:rsid w:val="009C0F40"/>
    <w:rsid w:val="009C4C6E"/>
    <w:rsid w:val="009C733F"/>
    <w:rsid w:val="009D03D6"/>
    <w:rsid w:val="009D166C"/>
    <w:rsid w:val="009D2254"/>
    <w:rsid w:val="009D6C60"/>
    <w:rsid w:val="009D7492"/>
    <w:rsid w:val="009E2027"/>
    <w:rsid w:val="009E49FC"/>
    <w:rsid w:val="009F1222"/>
    <w:rsid w:val="009F2C51"/>
    <w:rsid w:val="009F2D96"/>
    <w:rsid w:val="009F4200"/>
    <w:rsid w:val="009F5DD8"/>
    <w:rsid w:val="009F6380"/>
    <w:rsid w:val="009F6EEF"/>
    <w:rsid w:val="00A10C27"/>
    <w:rsid w:val="00A141F7"/>
    <w:rsid w:val="00A15B27"/>
    <w:rsid w:val="00A16E54"/>
    <w:rsid w:val="00A27EA7"/>
    <w:rsid w:val="00A365DC"/>
    <w:rsid w:val="00A405FF"/>
    <w:rsid w:val="00A40D4D"/>
    <w:rsid w:val="00A418EB"/>
    <w:rsid w:val="00A433B8"/>
    <w:rsid w:val="00A445A9"/>
    <w:rsid w:val="00A459A5"/>
    <w:rsid w:val="00A50B2C"/>
    <w:rsid w:val="00A52108"/>
    <w:rsid w:val="00A579AF"/>
    <w:rsid w:val="00A62D35"/>
    <w:rsid w:val="00A65980"/>
    <w:rsid w:val="00A665D6"/>
    <w:rsid w:val="00A72FE6"/>
    <w:rsid w:val="00A7571F"/>
    <w:rsid w:val="00A810E4"/>
    <w:rsid w:val="00A820BC"/>
    <w:rsid w:val="00A9007C"/>
    <w:rsid w:val="00A9079F"/>
    <w:rsid w:val="00A909CC"/>
    <w:rsid w:val="00A93D80"/>
    <w:rsid w:val="00A97476"/>
    <w:rsid w:val="00AA006D"/>
    <w:rsid w:val="00AA47F8"/>
    <w:rsid w:val="00AB64C8"/>
    <w:rsid w:val="00AC14FB"/>
    <w:rsid w:val="00AC31B5"/>
    <w:rsid w:val="00AD57AB"/>
    <w:rsid w:val="00AD7796"/>
    <w:rsid w:val="00AE036F"/>
    <w:rsid w:val="00AE0BD2"/>
    <w:rsid w:val="00AE1512"/>
    <w:rsid w:val="00AE493E"/>
    <w:rsid w:val="00AE6182"/>
    <w:rsid w:val="00AF0376"/>
    <w:rsid w:val="00AF4483"/>
    <w:rsid w:val="00AF7469"/>
    <w:rsid w:val="00B04347"/>
    <w:rsid w:val="00B0753E"/>
    <w:rsid w:val="00B15AD5"/>
    <w:rsid w:val="00B15DEB"/>
    <w:rsid w:val="00B169B2"/>
    <w:rsid w:val="00B2001F"/>
    <w:rsid w:val="00B2093E"/>
    <w:rsid w:val="00B23645"/>
    <w:rsid w:val="00B242AE"/>
    <w:rsid w:val="00B2657D"/>
    <w:rsid w:val="00B30708"/>
    <w:rsid w:val="00B31C31"/>
    <w:rsid w:val="00B34899"/>
    <w:rsid w:val="00B35774"/>
    <w:rsid w:val="00B37FB2"/>
    <w:rsid w:val="00B43ECD"/>
    <w:rsid w:val="00B43FC6"/>
    <w:rsid w:val="00B44B12"/>
    <w:rsid w:val="00B46703"/>
    <w:rsid w:val="00B53CFC"/>
    <w:rsid w:val="00B54FE6"/>
    <w:rsid w:val="00B60389"/>
    <w:rsid w:val="00B608F0"/>
    <w:rsid w:val="00B615C3"/>
    <w:rsid w:val="00B62A87"/>
    <w:rsid w:val="00B70098"/>
    <w:rsid w:val="00B706EF"/>
    <w:rsid w:val="00B72896"/>
    <w:rsid w:val="00B72E54"/>
    <w:rsid w:val="00B74A4C"/>
    <w:rsid w:val="00B76155"/>
    <w:rsid w:val="00B7713E"/>
    <w:rsid w:val="00B869C9"/>
    <w:rsid w:val="00B93BB8"/>
    <w:rsid w:val="00B97287"/>
    <w:rsid w:val="00BA26FE"/>
    <w:rsid w:val="00BA58C7"/>
    <w:rsid w:val="00BA682A"/>
    <w:rsid w:val="00BB61BB"/>
    <w:rsid w:val="00BB728D"/>
    <w:rsid w:val="00BB72D7"/>
    <w:rsid w:val="00BC093A"/>
    <w:rsid w:val="00BC244D"/>
    <w:rsid w:val="00BC6D54"/>
    <w:rsid w:val="00BC74C3"/>
    <w:rsid w:val="00BD5563"/>
    <w:rsid w:val="00BD7407"/>
    <w:rsid w:val="00BE3135"/>
    <w:rsid w:val="00BE4D6A"/>
    <w:rsid w:val="00BE548D"/>
    <w:rsid w:val="00BF036F"/>
    <w:rsid w:val="00BF19ED"/>
    <w:rsid w:val="00BF449D"/>
    <w:rsid w:val="00BF741F"/>
    <w:rsid w:val="00C0025A"/>
    <w:rsid w:val="00C02A3C"/>
    <w:rsid w:val="00C02F1A"/>
    <w:rsid w:val="00C03AC9"/>
    <w:rsid w:val="00C03CD6"/>
    <w:rsid w:val="00C052DC"/>
    <w:rsid w:val="00C05F15"/>
    <w:rsid w:val="00C063E9"/>
    <w:rsid w:val="00C1141A"/>
    <w:rsid w:val="00C13A25"/>
    <w:rsid w:val="00C148D1"/>
    <w:rsid w:val="00C176FC"/>
    <w:rsid w:val="00C1793E"/>
    <w:rsid w:val="00C230D6"/>
    <w:rsid w:val="00C24AD0"/>
    <w:rsid w:val="00C25423"/>
    <w:rsid w:val="00C255AA"/>
    <w:rsid w:val="00C33701"/>
    <w:rsid w:val="00C35A41"/>
    <w:rsid w:val="00C37695"/>
    <w:rsid w:val="00C40FA0"/>
    <w:rsid w:val="00C415B7"/>
    <w:rsid w:val="00C416D9"/>
    <w:rsid w:val="00C43437"/>
    <w:rsid w:val="00C4378C"/>
    <w:rsid w:val="00C43CB2"/>
    <w:rsid w:val="00C460E2"/>
    <w:rsid w:val="00C47CC1"/>
    <w:rsid w:val="00C522CF"/>
    <w:rsid w:val="00C52EC2"/>
    <w:rsid w:val="00C5378C"/>
    <w:rsid w:val="00C53D32"/>
    <w:rsid w:val="00C5546C"/>
    <w:rsid w:val="00C60363"/>
    <w:rsid w:val="00C70B52"/>
    <w:rsid w:val="00C74EC3"/>
    <w:rsid w:val="00C75390"/>
    <w:rsid w:val="00C75629"/>
    <w:rsid w:val="00C802A3"/>
    <w:rsid w:val="00C81713"/>
    <w:rsid w:val="00C82677"/>
    <w:rsid w:val="00C87255"/>
    <w:rsid w:val="00C9337F"/>
    <w:rsid w:val="00C94C57"/>
    <w:rsid w:val="00C94E9D"/>
    <w:rsid w:val="00C97EB9"/>
    <w:rsid w:val="00CA00CF"/>
    <w:rsid w:val="00CA3A5E"/>
    <w:rsid w:val="00CA5230"/>
    <w:rsid w:val="00CA63EB"/>
    <w:rsid w:val="00CA6A30"/>
    <w:rsid w:val="00CB2E5F"/>
    <w:rsid w:val="00CB30E9"/>
    <w:rsid w:val="00CB39B1"/>
    <w:rsid w:val="00CB7E9F"/>
    <w:rsid w:val="00CC0CE5"/>
    <w:rsid w:val="00CC5F1C"/>
    <w:rsid w:val="00CC7768"/>
    <w:rsid w:val="00CD43A8"/>
    <w:rsid w:val="00CD6A41"/>
    <w:rsid w:val="00CD6C80"/>
    <w:rsid w:val="00CD7656"/>
    <w:rsid w:val="00CE34E8"/>
    <w:rsid w:val="00CE367F"/>
    <w:rsid w:val="00CE6AE7"/>
    <w:rsid w:val="00CE7861"/>
    <w:rsid w:val="00D00B54"/>
    <w:rsid w:val="00D0402E"/>
    <w:rsid w:val="00D05F33"/>
    <w:rsid w:val="00D07E60"/>
    <w:rsid w:val="00D10D71"/>
    <w:rsid w:val="00D10DDD"/>
    <w:rsid w:val="00D129E7"/>
    <w:rsid w:val="00D12CE2"/>
    <w:rsid w:val="00D143C4"/>
    <w:rsid w:val="00D225C9"/>
    <w:rsid w:val="00D22CC4"/>
    <w:rsid w:val="00D24370"/>
    <w:rsid w:val="00D25059"/>
    <w:rsid w:val="00D25B06"/>
    <w:rsid w:val="00D25E9C"/>
    <w:rsid w:val="00D307DE"/>
    <w:rsid w:val="00D32520"/>
    <w:rsid w:val="00D33CAA"/>
    <w:rsid w:val="00D36891"/>
    <w:rsid w:val="00D36CE7"/>
    <w:rsid w:val="00D4030B"/>
    <w:rsid w:val="00D42B77"/>
    <w:rsid w:val="00D458C9"/>
    <w:rsid w:val="00D52CB9"/>
    <w:rsid w:val="00D70F18"/>
    <w:rsid w:val="00D71C43"/>
    <w:rsid w:val="00D72279"/>
    <w:rsid w:val="00D732E7"/>
    <w:rsid w:val="00D73C39"/>
    <w:rsid w:val="00D74093"/>
    <w:rsid w:val="00D74223"/>
    <w:rsid w:val="00D75F68"/>
    <w:rsid w:val="00D85B9C"/>
    <w:rsid w:val="00D86B4D"/>
    <w:rsid w:val="00D972A4"/>
    <w:rsid w:val="00DA0900"/>
    <w:rsid w:val="00DA2968"/>
    <w:rsid w:val="00DA38AD"/>
    <w:rsid w:val="00DB22D2"/>
    <w:rsid w:val="00DB46FF"/>
    <w:rsid w:val="00DB6ED0"/>
    <w:rsid w:val="00DB7A8C"/>
    <w:rsid w:val="00DC1760"/>
    <w:rsid w:val="00DC25B8"/>
    <w:rsid w:val="00DC2F58"/>
    <w:rsid w:val="00DC46F0"/>
    <w:rsid w:val="00DC485A"/>
    <w:rsid w:val="00DC4F70"/>
    <w:rsid w:val="00DD0BF3"/>
    <w:rsid w:val="00DD0FB9"/>
    <w:rsid w:val="00DD1E41"/>
    <w:rsid w:val="00DD3C3D"/>
    <w:rsid w:val="00DD3D72"/>
    <w:rsid w:val="00DD73F6"/>
    <w:rsid w:val="00DD781C"/>
    <w:rsid w:val="00DE0BE3"/>
    <w:rsid w:val="00DE534D"/>
    <w:rsid w:val="00DE67A9"/>
    <w:rsid w:val="00DF2F5E"/>
    <w:rsid w:val="00DF4CFB"/>
    <w:rsid w:val="00E030CB"/>
    <w:rsid w:val="00E102A9"/>
    <w:rsid w:val="00E10825"/>
    <w:rsid w:val="00E10F6C"/>
    <w:rsid w:val="00E112C0"/>
    <w:rsid w:val="00E120F6"/>
    <w:rsid w:val="00E141BD"/>
    <w:rsid w:val="00E142B9"/>
    <w:rsid w:val="00E151E9"/>
    <w:rsid w:val="00E30CCD"/>
    <w:rsid w:val="00E31499"/>
    <w:rsid w:val="00E3171D"/>
    <w:rsid w:val="00E32E33"/>
    <w:rsid w:val="00E338AA"/>
    <w:rsid w:val="00E33C38"/>
    <w:rsid w:val="00E33EA4"/>
    <w:rsid w:val="00E35CA0"/>
    <w:rsid w:val="00E37C1B"/>
    <w:rsid w:val="00E41A9F"/>
    <w:rsid w:val="00E42817"/>
    <w:rsid w:val="00E442B5"/>
    <w:rsid w:val="00E46309"/>
    <w:rsid w:val="00E467D0"/>
    <w:rsid w:val="00E475B7"/>
    <w:rsid w:val="00E50356"/>
    <w:rsid w:val="00E51D24"/>
    <w:rsid w:val="00E52295"/>
    <w:rsid w:val="00E55AAE"/>
    <w:rsid w:val="00E5603C"/>
    <w:rsid w:val="00E5619F"/>
    <w:rsid w:val="00E60BC3"/>
    <w:rsid w:val="00E60DB5"/>
    <w:rsid w:val="00E62246"/>
    <w:rsid w:val="00E62271"/>
    <w:rsid w:val="00E72038"/>
    <w:rsid w:val="00E722E3"/>
    <w:rsid w:val="00E72414"/>
    <w:rsid w:val="00E8207B"/>
    <w:rsid w:val="00E86877"/>
    <w:rsid w:val="00E86D00"/>
    <w:rsid w:val="00E9210C"/>
    <w:rsid w:val="00E92768"/>
    <w:rsid w:val="00E92B47"/>
    <w:rsid w:val="00E934AD"/>
    <w:rsid w:val="00E9449D"/>
    <w:rsid w:val="00E94BD7"/>
    <w:rsid w:val="00E951F6"/>
    <w:rsid w:val="00E952C5"/>
    <w:rsid w:val="00E95F88"/>
    <w:rsid w:val="00E96DA9"/>
    <w:rsid w:val="00E9770C"/>
    <w:rsid w:val="00EA1CA5"/>
    <w:rsid w:val="00EA431B"/>
    <w:rsid w:val="00EA569C"/>
    <w:rsid w:val="00EA58C0"/>
    <w:rsid w:val="00EA6816"/>
    <w:rsid w:val="00EB2D64"/>
    <w:rsid w:val="00EB5265"/>
    <w:rsid w:val="00EB78C7"/>
    <w:rsid w:val="00EB7CD2"/>
    <w:rsid w:val="00EC0DE3"/>
    <w:rsid w:val="00EC1A78"/>
    <w:rsid w:val="00EC57B0"/>
    <w:rsid w:val="00ED0026"/>
    <w:rsid w:val="00ED04F4"/>
    <w:rsid w:val="00ED18CF"/>
    <w:rsid w:val="00ED5023"/>
    <w:rsid w:val="00ED611C"/>
    <w:rsid w:val="00ED69E9"/>
    <w:rsid w:val="00ED785E"/>
    <w:rsid w:val="00EE11C0"/>
    <w:rsid w:val="00EF4727"/>
    <w:rsid w:val="00EF4A51"/>
    <w:rsid w:val="00EF6DEA"/>
    <w:rsid w:val="00F004FC"/>
    <w:rsid w:val="00F04688"/>
    <w:rsid w:val="00F10562"/>
    <w:rsid w:val="00F14619"/>
    <w:rsid w:val="00F16669"/>
    <w:rsid w:val="00F179A6"/>
    <w:rsid w:val="00F201C3"/>
    <w:rsid w:val="00F23FFB"/>
    <w:rsid w:val="00F248D4"/>
    <w:rsid w:val="00F260B9"/>
    <w:rsid w:val="00F326C9"/>
    <w:rsid w:val="00F3546B"/>
    <w:rsid w:val="00F3551E"/>
    <w:rsid w:val="00F35E1F"/>
    <w:rsid w:val="00F43D9A"/>
    <w:rsid w:val="00F44F69"/>
    <w:rsid w:val="00F50F76"/>
    <w:rsid w:val="00F5208B"/>
    <w:rsid w:val="00F53F0E"/>
    <w:rsid w:val="00F5407A"/>
    <w:rsid w:val="00F552EE"/>
    <w:rsid w:val="00F60846"/>
    <w:rsid w:val="00F64B9C"/>
    <w:rsid w:val="00F64F4D"/>
    <w:rsid w:val="00F65712"/>
    <w:rsid w:val="00F66AB5"/>
    <w:rsid w:val="00F675E0"/>
    <w:rsid w:val="00F71A1F"/>
    <w:rsid w:val="00F726F2"/>
    <w:rsid w:val="00F729CC"/>
    <w:rsid w:val="00F74788"/>
    <w:rsid w:val="00F75D50"/>
    <w:rsid w:val="00F803DC"/>
    <w:rsid w:val="00F827D3"/>
    <w:rsid w:val="00F82A88"/>
    <w:rsid w:val="00F852F4"/>
    <w:rsid w:val="00F85649"/>
    <w:rsid w:val="00F86FAE"/>
    <w:rsid w:val="00F91526"/>
    <w:rsid w:val="00F929ED"/>
    <w:rsid w:val="00F933AF"/>
    <w:rsid w:val="00F96CCB"/>
    <w:rsid w:val="00FA1C5C"/>
    <w:rsid w:val="00FA2F6F"/>
    <w:rsid w:val="00FA61AF"/>
    <w:rsid w:val="00FA7BFE"/>
    <w:rsid w:val="00FB223F"/>
    <w:rsid w:val="00FB28FE"/>
    <w:rsid w:val="00FB521A"/>
    <w:rsid w:val="00FC099D"/>
    <w:rsid w:val="00FC36B9"/>
    <w:rsid w:val="00FC7CD9"/>
    <w:rsid w:val="00FC7E0C"/>
    <w:rsid w:val="00FD0258"/>
    <w:rsid w:val="00FD06F2"/>
    <w:rsid w:val="00FD29B6"/>
    <w:rsid w:val="00FD68AD"/>
    <w:rsid w:val="00FE0B87"/>
    <w:rsid w:val="00FE2A06"/>
    <w:rsid w:val="00FE3BF9"/>
    <w:rsid w:val="00FE596E"/>
    <w:rsid w:val="00FE7F4A"/>
    <w:rsid w:val="00FF0FD6"/>
    <w:rsid w:val="00FF57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3DC43B5"/>
  <w15:docId w15:val="{AC4685EF-7E16-4D50-A1D4-C0F7B170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96E"/>
    <w:rPr>
      <w:rFonts w:ascii="Arial" w:hAnsi="Arial"/>
      <w:kern w:val="28"/>
      <w:sz w:val="21"/>
      <w:szCs w:val="21"/>
    </w:rPr>
  </w:style>
  <w:style w:type="paragraph" w:styleId="Heading1">
    <w:name w:val="heading 1"/>
    <w:basedOn w:val="Normal"/>
    <w:link w:val="Heading1Char"/>
    <w:uiPriority w:val="99"/>
    <w:qFormat/>
    <w:rsid w:val="00892795"/>
    <w:pPr>
      <w:keepNext/>
      <w:numPr>
        <w:numId w:val="8"/>
      </w:numPr>
      <w:spacing w:after="240"/>
      <w:outlineLvl w:val="0"/>
    </w:pPr>
    <w:rPr>
      <w:rFonts w:ascii="Arial Bold" w:hAnsi="Arial Bold"/>
      <w:b/>
      <w:sz w:val="22"/>
      <w:szCs w:val="22"/>
    </w:rPr>
  </w:style>
  <w:style w:type="paragraph" w:styleId="Heading2">
    <w:name w:val="heading 2"/>
    <w:basedOn w:val="Normal"/>
    <w:link w:val="Heading2Char"/>
    <w:uiPriority w:val="99"/>
    <w:qFormat/>
    <w:rsid w:val="00892795"/>
    <w:pPr>
      <w:numPr>
        <w:ilvl w:val="1"/>
        <w:numId w:val="8"/>
      </w:numPr>
      <w:spacing w:after="240"/>
      <w:outlineLvl w:val="1"/>
    </w:pPr>
  </w:style>
  <w:style w:type="paragraph" w:styleId="Heading3">
    <w:name w:val="heading 3"/>
    <w:basedOn w:val="Normal"/>
    <w:link w:val="Heading3Char"/>
    <w:uiPriority w:val="99"/>
    <w:qFormat/>
    <w:rsid w:val="00892795"/>
    <w:pPr>
      <w:numPr>
        <w:ilvl w:val="2"/>
        <w:numId w:val="8"/>
      </w:numPr>
      <w:spacing w:after="240"/>
      <w:outlineLvl w:val="2"/>
    </w:pPr>
  </w:style>
  <w:style w:type="paragraph" w:styleId="Heading4">
    <w:name w:val="heading 4"/>
    <w:basedOn w:val="Normal"/>
    <w:link w:val="Heading4Char"/>
    <w:uiPriority w:val="99"/>
    <w:qFormat/>
    <w:rsid w:val="00892795"/>
    <w:pPr>
      <w:numPr>
        <w:ilvl w:val="3"/>
        <w:numId w:val="8"/>
      </w:numPr>
      <w:spacing w:after="240"/>
      <w:outlineLvl w:val="3"/>
    </w:pPr>
  </w:style>
  <w:style w:type="paragraph" w:styleId="Heading5">
    <w:name w:val="heading 5"/>
    <w:basedOn w:val="Heading4"/>
    <w:link w:val="Heading5Char"/>
    <w:uiPriority w:val="99"/>
    <w:qFormat/>
    <w:rsid w:val="00195580"/>
    <w:pPr>
      <w:numPr>
        <w:ilvl w:val="4"/>
      </w:numPr>
      <w:outlineLvl w:val="4"/>
    </w:pPr>
  </w:style>
  <w:style w:type="paragraph" w:styleId="Heading6">
    <w:name w:val="heading 6"/>
    <w:basedOn w:val="Normal"/>
    <w:next w:val="Normal"/>
    <w:link w:val="Heading6Char"/>
    <w:uiPriority w:val="99"/>
    <w:qFormat/>
    <w:rsid w:val="00892795"/>
    <w:pPr>
      <w:numPr>
        <w:ilvl w:val="5"/>
        <w:numId w:val="8"/>
      </w:numPr>
      <w:spacing w:before="240" w:after="60"/>
      <w:outlineLvl w:val="5"/>
    </w:pPr>
    <w:rPr>
      <w:i/>
      <w:sz w:val="22"/>
    </w:rPr>
  </w:style>
  <w:style w:type="paragraph" w:styleId="Heading7">
    <w:name w:val="heading 7"/>
    <w:basedOn w:val="Normal"/>
    <w:next w:val="Normal"/>
    <w:link w:val="Heading7Char"/>
    <w:uiPriority w:val="99"/>
    <w:qFormat/>
    <w:rsid w:val="00892795"/>
    <w:pPr>
      <w:numPr>
        <w:ilvl w:val="6"/>
        <w:numId w:val="8"/>
      </w:numPr>
      <w:spacing w:before="240" w:after="60"/>
      <w:outlineLvl w:val="6"/>
    </w:pPr>
    <w:rPr>
      <w:sz w:val="20"/>
    </w:rPr>
  </w:style>
  <w:style w:type="paragraph" w:styleId="Heading8">
    <w:name w:val="heading 8"/>
    <w:basedOn w:val="Normal"/>
    <w:next w:val="Normal"/>
    <w:link w:val="Heading8Char"/>
    <w:uiPriority w:val="99"/>
    <w:qFormat/>
    <w:rsid w:val="00892795"/>
    <w:pPr>
      <w:numPr>
        <w:ilvl w:val="7"/>
        <w:numId w:val="8"/>
      </w:numPr>
      <w:spacing w:before="240" w:after="60"/>
      <w:outlineLvl w:val="7"/>
    </w:pPr>
    <w:rPr>
      <w:i/>
      <w:sz w:val="20"/>
    </w:rPr>
  </w:style>
  <w:style w:type="paragraph" w:styleId="Heading9">
    <w:name w:val="heading 9"/>
    <w:basedOn w:val="Normal"/>
    <w:next w:val="Normal"/>
    <w:link w:val="Heading9Char"/>
    <w:uiPriority w:val="99"/>
    <w:qFormat/>
    <w:rsid w:val="00892795"/>
    <w:pPr>
      <w:numPr>
        <w:ilvl w:val="8"/>
        <w:numId w:val="8"/>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Bold" w:hAnsi="Arial Bold"/>
      <w:b/>
      <w:kern w:val="28"/>
    </w:rPr>
  </w:style>
  <w:style w:type="character" w:customStyle="1" w:styleId="Heading2Char">
    <w:name w:val="Heading 2 Char"/>
    <w:basedOn w:val="DefaultParagraphFont"/>
    <w:link w:val="Heading2"/>
    <w:uiPriority w:val="99"/>
    <w:locked/>
    <w:rsid w:val="00892795"/>
    <w:rPr>
      <w:rFonts w:ascii="Arial" w:hAnsi="Arial"/>
      <w:kern w:val="28"/>
      <w:sz w:val="21"/>
      <w:szCs w:val="21"/>
    </w:rPr>
  </w:style>
  <w:style w:type="character" w:customStyle="1" w:styleId="Heading3Char">
    <w:name w:val="Heading 3 Char"/>
    <w:basedOn w:val="DefaultParagraphFont"/>
    <w:link w:val="Heading3"/>
    <w:uiPriority w:val="99"/>
    <w:locked/>
    <w:rPr>
      <w:rFonts w:ascii="Arial" w:hAnsi="Arial"/>
      <w:kern w:val="28"/>
      <w:sz w:val="21"/>
      <w:szCs w:val="21"/>
    </w:rPr>
  </w:style>
  <w:style w:type="character" w:customStyle="1" w:styleId="Heading4Char">
    <w:name w:val="Heading 4 Char"/>
    <w:basedOn w:val="DefaultParagraphFont"/>
    <w:link w:val="Heading4"/>
    <w:uiPriority w:val="99"/>
    <w:locked/>
    <w:rPr>
      <w:rFonts w:ascii="Arial" w:hAnsi="Arial"/>
      <w:kern w:val="28"/>
      <w:sz w:val="21"/>
      <w:szCs w:val="21"/>
    </w:rPr>
  </w:style>
  <w:style w:type="character" w:customStyle="1" w:styleId="Heading5Char">
    <w:name w:val="Heading 5 Char"/>
    <w:basedOn w:val="DefaultParagraphFont"/>
    <w:link w:val="Heading5"/>
    <w:uiPriority w:val="99"/>
    <w:locked/>
    <w:rPr>
      <w:rFonts w:ascii="Arial" w:hAnsi="Arial"/>
      <w:kern w:val="28"/>
      <w:sz w:val="21"/>
      <w:szCs w:val="21"/>
    </w:rPr>
  </w:style>
  <w:style w:type="character" w:customStyle="1" w:styleId="Heading6Char">
    <w:name w:val="Heading 6 Char"/>
    <w:basedOn w:val="DefaultParagraphFont"/>
    <w:link w:val="Heading6"/>
    <w:uiPriority w:val="99"/>
    <w:locked/>
    <w:rPr>
      <w:rFonts w:ascii="Arial" w:hAnsi="Arial"/>
      <w:i/>
      <w:kern w:val="28"/>
      <w:szCs w:val="21"/>
    </w:rPr>
  </w:style>
  <w:style w:type="character" w:customStyle="1" w:styleId="Heading7Char">
    <w:name w:val="Heading 7 Char"/>
    <w:basedOn w:val="DefaultParagraphFont"/>
    <w:link w:val="Heading7"/>
    <w:uiPriority w:val="99"/>
    <w:locked/>
    <w:rPr>
      <w:rFonts w:ascii="Arial" w:hAnsi="Arial"/>
      <w:kern w:val="28"/>
      <w:sz w:val="20"/>
      <w:szCs w:val="21"/>
    </w:rPr>
  </w:style>
  <w:style w:type="character" w:customStyle="1" w:styleId="Heading8Char">
    <w:name w:val="Heading 8 Char"/>
    <w:basedOn w:val="DefaultParagraphFont"/>
    <w:link w:val="Heading8"/>
    <w:uiPriority w:val="99"/>
    <w:locked/>
    <w:rPr>
      <w:rFonts w:ascii="Arial" w:hAnsi="Arial"/>
      <w:i/>
      <w:kern w:val="28"/>
      <w:sz w:val="20"/>
      <w:szCs w:val="21"/>
    </w:rPr>
  </w:style>
  <w:style w:type="character" w:customStyle="1" w:styleId="Heading9Char">
    <w:name w:val="Heading 9 Char"/>
    <w:basedOn w:val="DefaultParagraphFont"/>
    <w:link w:val="Heading9"/>
    <w:uiPriority w:val="99"/>
    <w:locked/>
    <w:rPr>
      <w:rFonts w:ascii="Arial" w:hAnsi="Arial"/>
      <w:b/>
      <w:i/>
      <w:kern w:val="28"/>
      <w:sz w:val="18"/>
      <w:szCs w:val="21"/>
    </w:rPr>
  </w:style>
  <w:style w:type="paragraph" w:customStyle="1" w:styleId="Body">
    <w:name w:val="Body"/>
    <w:basedOn w:val="Normal"/>
    <w:qFormat/>
    <w:rsid w:val="00D129E7"/>
    <w:pPr>
      <w:tabs>
        <w:tab w:val="left" w:pos="851"/>
        <w:tab w:val="left" w:pos="1701"/>
        <w:tab w:val="left" w:pos="2552"/>
        <w:tab w:val="left" w:pos="3402"/>
        <w:tab w:val="left" w:pos="4253"/>
        <w:tab w:val="left" w:pos="5103"/>
        <w:tab w:val="left" w:pos="5954"/>
        <w:tab w:val="left" w:pos="6804"/>
        <w:tab w:val="left" w:pos="7655"/>
        <w:tab w:val="right" w:pos="9072"/>
      </w:tabs>
      <w:spacing w:after="240"/>
      <w:jc w:val="both"/>
    </w:pPr>
  </w:style>
  <w:style w:type="paragraph" w:customStyle="1" w:styleId="Body1">
    <w:name w:val="Body 1"/>
    <w:basedOn w:val="Body"/>
    <w:uiPriority w:val="99"/>
    <w:semiHidden/>
    <w:rsid w:val="00D129E7"/>
    <w:pPr>
      <w:tabs>
        <w:tab w:val="clear" w:pos="851"/>
        <w:tab w:val="clear" w:pos="1701"/>
        <w:tab w:val="clear" w:pos="2552"/>
        <w:tab w:val="clear" w:pos="3402"/>
        <w:tab w:val="clear" w:pos="4253"/>
        <w:tab w:val="clear" w:pos="5103"/>
        <w:tab w:val="clear" w:pos="5954"/>
        <w:tab w:val="clear" w:pos="6804"/>
        <w:tab w:val="clear" w:pos="7655"/>
        <w:tab w:val="left" w:pos="709"/>
      </w:tabs>
    </w:pPr>
  </w:style>
  <w:style w:type="paragraph" w:customStyle="1" w:styleId="Body2">
    <w:name w:val="Body 2"/>
    <w:basedOn w:val="Body1"/>
    <w:uiPriority w:val="99"/>
    <w:semiHidden/>
    <w:rsid w:val="00D129E7"/>
    <w:pPr>
      <w:ind w:left="709"/>
    </w:pPr>
  </w:style>
  <w:style w:type="paragraph" w:customStyle="1" w:styleId="Body3">
    <w:name w:val="Body 3"/>
    <w:basedOn w:val="Body2"/>
    <w:uiPriority w:val="99"/>
    <w:semiHidden/>
    <w:rsid w:val="00D129E7"/>
    <w:pPr>
      <w:tabs>
        <w:tab w:val="clear" w:pos="709"/>
        <w:tab w:val="left" w:pos="1701"/>
      </w:tabs>
      <w:ind w:left="1814"/>
    </w:pPr>
  </w:style>
  <w:style w:type="paragraph" w:customStyle="1" w:styleId="Body4">
    <w:name w:val="Body 4"/>
    <w:basedOn w:val="Body3"/>
    <w:uiPriority w:val="99"/>
    <w:semiHidden/>
    <w:rsid w:val="00D129E7"/>
    <w:pPr>
      <w:tabs>
        <w:tab w:val="clear" w:pos="1701"/>
        <w:tab w:val="left" w:pos="2835"/>
      </w:tabs>
      <w:ind w:left="1701"/>
    </w:pPr>
  </w:style>
  <w:style w:type="paragraph" w:styleId="NormalIndent">
    <w:name w:val="Normal Indent"/>
    <w:basedOn w:val="Normal"/>
    <w:uiPriority w:val="99"/>
    <w:rsid w:val="00D129E7"/>
    <w:pPr>
      <w:ind w:left="720"/>
    </w:pPr>
  </w:style>
  <w:style w:type="paragraph" w:styleId="BodyTextIndent">
    <w:name w:val="Body Text Indent"/>
    <w:basedOn w:val="Normal"/>
    <w:link w:val="BodyTextIndentChar"/>
    <w:uiPriority w:val="99"/>
    <w:semiHidden/>
    <w:rsid w:val="00D129E7"/>
  </w:style>
  <w:style w:type="character" w:customStyle="1" w:styleId="BodyTextIndentChar">
    <w:name w:val="Body Text Indent Char"/>
    <w:basedOn w:val="DefaultParagraphFont"/>
    <w:link w:val="BodyTextIndent"/>
    <w:uiPriority w:val="99"/>
    <w:semiHidden/>
    <w:locked/>
    <w:rPr>
      <w:rFonts w:ascii="Arial" w:hAnsi="Arial" w:cs="Times New Roman"/>
      <w:kern w:val="28"/>
      <w:sz w:val="21"/>
      <w:szCs w:val="21"/>
    </w:rPr>
  </w:style>
  <w:style w:type="paragraph" w:customStyle="1" w:styleId="Level1">
    <w:name w:val="Level 1"/>
    <w:basedOn w:val="Body1"/>
    <w:next w:val="Level2"/>
    <w:qFormat/>
    <w:rsid w:val="00D129E7"/>
    <w:pPr>
      <w:numPr>
        <w:numId w:val="4"/>
      </w:numPr>
    </w:pPr>
  </w:style>
  <w:style w:type="paragraph" w:customStyle="1" w:styleId="Level2">
    <w:name w:val="Level 2"/>
    <w:basedOn w:val="Body2"/>
    <w:qFormat/>
    <w:rsid w:val="00D129E7"/>
    <w:pPr>
      <w:tabs>
        <w:tab w:val="num" w:pos="709"/>
      </w:tabs>
      <w:ind w:hanging="709"/>
    </w:pPr>
  </w:style>
  <w:style w:type="paragraph" w:customStyle="1" w:styleId="Level3">
    <w:name w:val="Level 3"/>
    <w:basedOn w:val="Body3"/>
    <w:qFormat/>
    <w:rsid w:val="00D129E7"/>
    <w:pPr>
      <w:tabs>
        <w:tab w:val="num" w:pos="1701"/>
      </w:tabs>
      <w:ind w:left="1701" w:hanging="992"/>
    </w:pPr>
  </w:style>
  <w:style w:type="paragraph" w:customStyle="1" w:styleId="Level4">
    <w:name w:val="Level 4"/>
    <w:basedOn w:val="Body4"/>
    <w:qFormat/>
    <w:rsid w:val="00D129E7"/>
    <w:pPr>
      <w:tabs>
        <w:tab w:val="num" w:pos="2835"/>
      </w:tabs>
      <w:ind w:left="2835" w:hanging="1134"/>
    </w:pPr>
  </w:style>
  <w:style w:type="paragraph" w:customStyle="1" w:styleId="Level5">
    <w:name w:val="Level 5"/>
    <w:basedOn w:val="Normal"/>
    <w:qFormat/>
    <w:rsid w:val="00D129E7"/>
    <w:pPr>
      <w:tabs>
        <w:tab w:val="num" w:pos="2835"/>
        <w:tab w:val="right" w:pos="9072"/>
      </w:tabs>
      <w:spacing w:after="240" w:line="312" w:lineRule="auto"/>
      <w:ind w:left="2835" w:hanging="1134"/>
      <w:jc w:val="both"/>
    </w:pPr>
  </w:style>
  <w:style w:type="paragraph" w:customStyle="1" w:styleId="Level6">
    <w:name w:val="Level 6"/>
    <w:basedOn w:val="Normal"/>
    <w:uiPriority w:val="99"/>
    <w:semiHidden/>
    <w:rsid w:val="00D129E7"/>
    <w:pPr>
      <w:tabs>
        <w:tab w:val="num" w:pos="6336"/>
        <w:tab w:val="right" w:pos="9072"/>
      </w:tabs>
      <w:spacing w:after="240" w:line="312" w:lineRule="auto"/>
      <w:ind w:left="4536"/>
      <w:jc w:val="both"/>
    </w:pPr>
  </w:style>
  <w:style w:type="paragraph" w:styleId="TOC1">
    <w:name w:val="toc 1"/>
    <w:basedOn w:val="Body"/>
    <w:next w:val="Normal"/>
    <w:uiPriority w:val="39"/>
    <w:qFormat/>
    <w:rsid w:val="00D129E7"/>
    <w:pPr>
      <w:tabs>
        <w:tab w:val="clear" w:pos="851"/>
        <w:tab w:val="clear" w:pos="1701"/>
        <w:tab w:val="clear" w:pos="2552"/>
        <w:tab w:val="clear" w:pos="3402"/>
        <w:tab w:val="clear" w:pos="4253"/>
        <w:tab w:val="clear" w:pos="5103"/>
        <w:tab w:val="clear" w:pos="5954"/>
        <w:tab w:val="clear" w:pos="6804"/>
        <w:tab w:val="clear" w:pos="7655"/>
        <w:tab w:val="left" w:pos="709"/>
        <w:tab w:val="right" w:leader="dot" w:pos="9072"/>
      </w:tabs>
      <w:spacing w:after="120"/>
      <w:ind w:left="709" w:right="709" w:hanging="709"/>
    </w:pPr>
  </w:style>
  <w:style w:type="paragraph" w:styleId="TOC2">
    <w:name w:val="toc 2"/>
    <w:basedOn w:val="TOC1"/>
    <w:uiPriority w:val="39"/>
    <w:qFormat/>
    <w:rsid w:val="00D129E7"/>
    <w:pPr>
      <w:tabs>
        <w:tab w:val="clear" w:pos="709"/>
        <w:tab w:val="left" w:pos="1418"/>
      </w:tabs>
      <w:ind w:left="1418"/>
    </w:pPr>
  </w:style>
  <w:style w:type="character" w:customStyle="1" w:styleId="BoldUnderlinedText">
    <w:name w:val="BoldUnderlinedText"/>
    <w:basedOn w:val="DefaultParagraphFont"/>
    <w:uiPriority w:val="99"/>
    <w:semiHidden/>
    <w:rsid w:val="00D129E7"/>
    <w:rPr>
      <w:rFonts w:cs="Times New Roman"/>
      <w:b/>
      <w:u w:val="single"/>
    </w:rPr>
  </w:style>
  <w:style w:type="paragraph" w:styleId="BodyText">
    <w:name w:val="Body Text"/>
    <w:basedOn w:val="Normal"/>
    <w:link w:val="BodyTextChar"/>
    <w:uiPriority w:val="99"/>
    <w:semiHidden/>
    <w:rsid w:val="00D129E7"/>
    <w:pPr>
      <w:spacing w:after="120"/>
    </w:pPr>
  </w:style>
  <w:style w:type="character" w:customStyle="1" w:styleId="BodyTextChar">
    <w:name w:val="Body Text Char"/>
    <w:basedOn w:val="DefaultParagraphFont"/>
    <w:link w:val="BodyText"/>
    <w:uiPriority w:val="99"/>
    <w:semiHidden/>
    <w:locked/>
    <w:rPr>
      <w:rFonts w:ascii="Arial" w:hAnsi="Arial" w:cs="Times New Roman"/>
      <w:kern w:val="28"/>
      <w:sz w:val="21"/>
      <w:szCs w:val="21"/>
    </w:rPr>
  </w:style>
  <w:style w:type="paragraph" w:styleId="BodyText2">
    <w:name w:val="Body Text 2"/>
    <w:basedOn w:val="Normal"/>
    <w:link w:val="BodyText2Char"/>
    <w:uiPriority w:val="99"/>
    <w:semiHidden/>
    <w:rsid w:val="00D129E7"/>
    <w:pPr>
      <w:spacing w:after="120" w:line="480" w:lineRule="auto"/>
    </w:pPr>
  </w:style>
  <w:style w:type="character" w:customStyle="1" w:styleId="BodyText2Char">
    <w:name w:val="Body Text 2 Char"/>
    <w:basedOn w:val="DefaultParagraphFont"/>
    <w:link w:val="BodyText2"/>
    <w:uiPriority w:val="99"/>
    <w:semiHidden/>
    <w:locked/>
    <w:rPr>
      <w:rFonts w:ascii="Arial" w:hAnsi="Arial" w:cs="Times New Roman"/>
      <w:kern w:val="28"/>
      <w:sz w:val="21"/>
      <w:szCs w:val="21"/>
    </w:rPr>
  </w:style>
  <w:style w:type="paragraph" w:styleId="BodyText3">
    <w:name w:val="Body Text 3"/>
    <w:basedOn w:val="Normal"/>
    <w:link w:val="BodyText3Char"/>
    <w:uiPriority w:val="99"/>
    <w:semiHidden/>
    <w:rsid w:val="00D129E7"/>
    <w:pPr>
      <w:spacing w:after="120"/>
    </w:pPr>
    <w:rPr>
      <w:sz w:val="16"/>
    </w:rPr>
  </w:style>
  <w:style w:type="character" w:customStyle="1" w:styleId="BodyText3Char">
    <w:name w:val="Body Text 3 Char"/>
    <w:basedOn w:val="DefaultParagraphFont"/>
    <w:link w:val="BodyText3"/>
    <w:uiPriority w:val="99"/>
    <w:semiHidden/>
    <w:locked/>
    <w:rPr>
      <w:rFonts w:ascii="Arial" w:hAnsi="Arial" w:cs="Times New Roman"/>
      <w:kern w:val="28"/>
      <w:sz w:val="16"/>
      <w:szCs w:val="16"/>
    </w:rPr>
  </w:style>
  <w:style w:type="paragraph" w:styleId="BodyTextFirstIndent">
    <w:name w:val="Body Text First Indent"/>
    <w:basedOn w:val="BodyText"/>
    <w:link w:val="BodyTextFirstIndentChar"/>
    <w:uiPriority w:val="99"/>
    <w:semiHidden/>
    <w:rsid w:val="00D129E7"/>
  </w:style>
  <w:style w:type="character" w:customStyle="1" w:styleId="BodyTextFirstIndentChar">
    <w:name w:val="Body Text First Indent Char"/>
    <w:basedOn w:val="BodyTextChar"/>
    <w:link w:val="BodyTextFirstIndent"/>
    <w:uiPriority w:val="99"/>
    <w:semiHidden/>
    <w:locked/>
    <w:rPr>
      <w:rFonts w:ascii="Arial" w:hAnsi="Arial" w:cs="Times New Roman"/>
      <w:kern w:val="28"/>
      <w:sz w:val="21"/>
      <w:szCs w:val="21"/>
    </w:rPr>
  </w:style>
  <w:style w:type="paragraph" w:styleId="BodyTextFirstIndent2">
    <w:name w:val="Body Text First Indent 2"/>
    <w:basedOn w:val="BodyTextIndent"/>
    <w:link w:val="BodyTextFirstIndent2Char"/>
    <w:uiPriority w:val="99"/>
    <w:semiHidden/>
    <w:rsid w:val="00D129E7"/>
    <w:pPr>
      <w:ind w:left="284"/>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kern w:val="28"/>
      <w:sz w:val="21"/>
      <w:szCs w:val="21"/>
    </w:rPr>
  </w:style>
  <w:style w:type="paragraph" w:styleId="BodyTextIndent2">
    <w:name w:val="Body Text Indent 2"/>
    <w:basedOn w:val="Normal"/>
    <w:link w:val="BodyTextIndent2Char"/>
    <w:uiPriority w:val="99"/>
    <w:semiHidden/>
    <w:rsid w:val="00D129E7"/>
    <w:pPr>
      <w:spacing w:after="240"/>
      <w:ind w:left="709"/>
      <w:jc w:val="both"/>
    </w:pPr>
  </w:style>
  <w:style w:type="character" w:customStyle="1" w:styleId="BodyTextIndent2Char">
    <w:name w:val="Body Text Indent 2 Char"/>
    <w:basedOn w:val="DefaultParagraphFont"/>
    <w:link w:val="BodyTextIndent2"/>
    <w:uiPriority w:val="99"/>
    <w:semiHidden/>
    <w:locked/>
    <w:rPr>
      <w:rFonts w:ascii="Arial" w:hAnsi="Arial" w:cs="Times New Roman"/>
      <w:kern w:val="28"/>
      <w:sz w:val="21"/>
      <w:szCs w:val="21"/>
    </w:rPr>
  </w:style>
  <w:style w:type="paragraph" w:styleId="BodyTextIndent3">
    <w:name w:val="Body Text Indent 3"/>
    <w:basedOn w:val="Normal"/>
    <w:link w:val="BodyTextIndent3Char"/>
    <w:uiPriority w:val="99"/>
    <w:semiHidden/>
    <w:rsid w:val="00D129E7"/>
  </w:style>
  <w:style w:type="character" w:customStyle="1" w:styleId="BodyTextIndent3Char">
    <w:name w:val="Body Text Indent 3 Char"/>
    <w:basedOn w:val="DefaultParagraphFont"/>
    <w:link w:val="BodyTextIndent3"/>
    <w:uiPriority w:val="99"/>
    <w:semiHidden/>
    <w:locked/>
    <w:rPr>
      <w:rFonts w:ascii="Arial" w:hAnsi="Arial" w:cs="Times New Roman"/>
      <w:kern w:val="28"/>
      <w:sz w:val="16"/>
      <w:szCs w:val="16"/>
    </w:rPr>
  </w:style>
  <w:style w:type="paragraph" w:styleId="Header">
    <w:name w:val="header"/>
    <w:basedOn w:val="Normal"/>
    <w:link w:val="HeaderChar"/>
    <w:uiPriority w:val="99"/>
    <w:rsid w:val="00D129E7"/>
    <w:pPr>
      <w:tabs>
        <w:tab w:val="center" w:pos="4536"/>
        <w:tab w:val="right" w:pos="9072"/>
      </w:tabs>
    </w:pPr>
    <w:rPr>
      <w:sz w:val="20"/>
    </w:rPr>
  </w:style>
  <w:style w:type="character" w:customStyle="1" w:styleId="HeaderChar">
    <w:name w:val="Header Char"/>
    <w:basedOn w:val="DefaultParagraphFont"/>
    <w:link w:val="Header"/>
    <w:uiPriority w:val="99"/>
    <w:semiHidden/>
    <w:locked/>
    <w:rPr>
      <w:rFonts w:ascii="Arial" w:hAnsi="Arial" w:cs="Times New Roman"/>
      <w:kern w:val="28"/>
      <w:sz w:val="21"/>
      <w:szCs w:val="21"/>
    </w:rPr>
  </w:style>
  <w:style w:type="paragraph" w:styleId="Footer">
    <w:name w:val="footer"/>
    <w:basedOn w:val="Normal"/>
    <w:link w:val="FooterChar"/>
    <w:uiPriority w:val="99"/>
    <w:rsid w:val="00D129E7"/>
    <w:pPr>
      <w:tabs>
        <w:tab w:val="center" w:pos="4536"/>
        <w:tab w:val="right" w:pos="9072"/>
      </w:tabs>
    </w:pPr>
    <w:rPr>
      <w:sz w:val="16"/>
    </w:rPr>
  </w:style>
  <w:style w:type="character" w:customStyle="1" w:styleId="FooterChar">
    <w:name w:val="Footer Char"/>
    <w:basedOn w:val="DefaultParagraphFont"/>
    <w:link w:val="Footer"/>
    <w:uiPriority w:val="99"/>
    <w:semiHidden/>
    <w:locked/>
    <w:rPr>
      <w:rFonts w:ascii="Arial" w:hAnsi="Arial" w:cs="Times New Roman"/>
      <w:kern w:val="28"/>
      <w:sz w:val="21"/>
      <w:szCs w:val="21"/>
    </w:rPr>
  </w:style>
  <w:style w:type="paragraph" w:styleId="TOC3">
    <w:name w:val="toc 3"/>
    <w:basedOn w:val="Normal"/>
    <w:next w:val="Normal"/>
    <w:uiPriority w:val="39"/>
    <w:qFormat/>
    <w:rsid w:val="00D129E7"/>
    <w:pPr>
      <w:ind w:left="480"/>
    </w:pPr>
  </w:style>
  <w:style w:type="character" w:customStyle="1" w:styleId="ItalicText">
    <w:name w:val="ItalicText"/>
    <w:uiPriority w:val="99"/>
    <w:rsid w:val="00D129E7"/>
    <w:rPr>
      <w:i/>
    </w:rPr>
  </w:style>
  <w:style w:type="character" w:styleId="Hyperlink">
    <w:name w:val="Hyperlink"/>
    <w:basedOn w:val="DefaultParagraphFont"/>
    <w:uiPriority w:val="99"/>
    <w:rsid w:val="00D129E7"/>
    <w:rPr>
      <w:rFonts w:cs="Times New Roman"/>
      <w:color w:val="0000FF"/>
      <w:u w:val="single"/>
    </w:rPr>
  </w:style>
  <w:style w:type="character" w:customStyle="1" w:styleId="MTEquationSection">
    <w:name w:val="MTEquationSection"/>
    <w:basedOn w:val="DefaultParagraphFont"/>
    <w:uiPriority w:val="99"/>
    <w:semiHidden/>
    <w:rsid w:val="00D129E7"/>
    <w:rPr>
      <w:rFonts w:cs="Times New Roman"/>
      <w:color w:val="FF0000"/>
      <w:sz w:val="56"/>
    </w:rPr>
  </w:style>
  <w:style w:type="paragraph" w:styleId="FootnoteText">
    <w:name w:val="footnote text"/>
    <w:basedOn w:val="Normal"/>
    <w:link w:val="FootnoteTextChar"/>
    <w:uiPriority w:val="99"/>
    <w:rsid w:val="00D129E7"/>
    <w:rPr>
      <w:sz w:val="20"/>
    </w:rPr>
  </w:style>
  <w:style w:type="character" w:customStyle="1" w:styleId="FootnoteTextChar">
    <w:name w:val="Footnote Text Char"/>
    <w:basedOn w:val="DefaultParagraphFont"/>
    <w:link w:val="FootnoteText"/>
    <w:uiPriority w:val="99"/>
    <w:semiHidden/>
    <w:locked/>
    <w:rPr>
      <w:rFonts w:ascii="Arial" w:hAnsi="Arial" w:cs="Times New Roman"/>
      <w:kern w:val="28"/>
      <w:sz w:val="20"/>
      <w:szCs w:val="20"/>
    </w:rPr>
  </w:style>
  <w:style w:type="character" w:styleId="FootnoteReference">
    <w:name w:val="footnote reference"/>
    <w:basedOn w:val="DefaultParagraphFont"/>
    <w:uiPriority w:val="99"/>
    <w:rsid w:val="00D129E7"/>
    <w:rPr>
      <w:rFonts w:cs="Times New Roman"/>
      <w:b/>
      <w:i/>
      <w:color w:val="FF0000"/>
      <w:position w:val="6"/>
    </w:rPr>
  </w:style>
  <w:style w:type="character" w:customStyle="1" w:styleId="DeltaViewInsertion">
    <w:name w:val="DeltaView Insertion"/>
    <w:uiPriority w:val="99"/>
    <w:rsid w:val="00922CA1"/>
    <w:rPr>
      <w:color w:val="0000FF"/>
      <w:spacing w:val="0"/>
      <w:u w:val="double"/>
    </w:rPr>
  </w:style>
  <w:style w:type="paragraph" w:customStyle="1" w:styleId="MRheading1">
    <w:name w:val="M&amp;R heading 1"/>
    <w:basedOn w:val="Normal"/>
    <w:uiPriority w:val="99"/>
    <w:semiHidden/>
    <w:rsid w:val="00511DB9"/>
    <w:pPr>
      <w:keepNext/>
      <w:keepLines/>
      <w:numPr>
        <w:numId w:val="5"/>
      </w:numPr>
      <w:autoSpaceDE w:val="0"/>
      <w:autoSpaceDN w:val="0"/>
      <w:adjustRightInd w:val="0"/>
      <w:spacing w:before="240" w:line="360" w:lineRule="auto"/>
      <w:jc w:val="both"/>
    </w:pPr>
    <w:rPr>
      <w:rFonts w:cs="Arial"/>
      <w:b/>
      <w:bCs/>
      <w:kern w:val="0"/>
      <w:sz w:val="22"/>
      <w:szCs w:val="22"/>
      <w:u w:val="single"/>
      <w:lang w:eastAsia="en-US"/>
    </w:rPr>
  </w:style>
  <w:style w:type="paragraph" w:customStyle="1" w:styleId="MRheading2">
    <w:name w:val="M&amp;R heading 2"/>
    <w:basedOn w:val="Normal"/>
    <w:uiPriority w:val="99"/>
    <w:semiHidden/>
    <w:rsid w:val="00511DB9"/>
    <w:pPr>
      <w:numPr>
        <w:ilvl w:val="1"/>
        <w:numId w:val="5"/>
      </w:numPr>
      <w:autoSpaceDE w:val="0"/>
      <w:autoSpaceDN w:val="0"/>
      <w:adjustRightInd w:val="0"/>
      <w:spacing w:before="240" w:line="360" w:lineRule="auto"/>
      <w:jc w:val="both"/>
      <w:outlineLvl w:val="1"/>
    </w:pPr>
    <w:rPr>
      <w:rFonts w:cs="Arial"/>
      <w:kern w:val="0"/>
      <w:sz w:val="22"/>
      <w:szCs w:val="22"/>
      <w:lang w:eastAsia="en-US"/>
    </w:rPr>
  </w:style>
  <w:style w:type="paragraph" w:customStyle="1" w:styleId="MRheading3">
    <w:name w:val="M&amp;R heading 3"/>
    <w:basedOn w:val="Normal"/>
    <w:uiPriority w:val="99"/>
    <w:semiHidden/>
    <w:rsid w:val="00511DB9"/>
    <w:pPr>
      <w:numPr>
        <w:ilvl w:val="2"/>
        <w:numId w:val="5"/>
      </w:numPr>
      <w:autoSpaceDE w:val="0"/>
      <w:autoSpaceDN w:val="0"/>
      <w:adjustRightInd w:val="0"/>
      <w:spacing w:before="240" w:line="360" w:lineRule="auto"/>
      <w:jc w:val="both"/>
      <w:outlineLvl w:val="2"/>
    </w:pPr>
    <w:rPr>
      <w:rFonts w:cs="Arial"/>
      <w:kern w:val="0"/>
      <w:sz w:val="22"/>
      <w:szCs w:val="22"/>
      <w:lang w:eastAsia="en-US"/>
    </w:rPr>
  </w:style>
  <w:style w:type="paragraph" w:customStyle="1" w:styleId="MRheading4">
    <w:name w:val="M&amp;R heading 4"/>
    <w:basedOn w:val="Normal"/>
    <w:uiPriority w:val="99"/>
    <w:semiHidden/>
    <w:rsid w:val="00511DB9"/>
    <w:pPr>
      <w:numPr>
        <w:ilvl w:val="3"/>
        <w:numId w:val="5"/>
      </w:numPr>
      <w:autoSpaceDE w:val="0"/>
      <w:autoSpaceDN w:val="0"/>
      <w:adjustRightInd w:val="0"/>
      <w:spacing w:before="240" w:line="360" w:lineRule="auto"/>
      <w:jc w:val="both"/>
      <w:outlineLvl w:val="3"/>
    </w:pPr>
    <w:rPr>
      <w:rFonts w:cs="Arial"/>
      <w:kern w:val="0"/>
      <w:sz w:val="22"/>
      <w:szCs w:val="22"/>
      <w:lang w:eastAsia="en-US"/>
    </w:rPr>
  </w:style>
  <w:style w:type="paragraph" w:customStyle="1" w:styleId="MRheading5">
    <w:name w:val="M&amp;R heading 5"/>
    <w:basedOn w:val="Normal"/>
    <w:uiPriority w:val="99"/>
    <w:semiHidden/>
    <w:rsid w:val="00511DB9"/>
    <w:pPr>
      <w:numPr>
        <w:ilvl w:val="4"/>
        <w:numId w:val="5"/>
      </w:numPr>
      <w:autoSpaceDE w:val="0"/>
      <w:autoSpaceDN w:val="0"/>
      <w:adjustRightInd w:val="0"/>
      <w:spacing w:before="240" w:line="360" w:lineRule="auto"/>
      <w:jc w:val="both"/>
      <w:outlineLvl w:val="4"/>
    </w:pPr>
    <w:rPr>
      <w:rFonts w:cs="Arial"/>
      <w:kern w:val="0"/>
      <w:sz w:val="22"/>
      <w:szCs w:val="22"/>
      <w:lang w:eastAsia="en-US"/>
    </w:rPr>
  </w:style>
  <w:style w:type="paragraph" w:customStyle="1" w:styleId="MRheading6">
    <w:name w:val="M&amp;R heading 6"/>
    <w:basedOn w:val="Normal"/>
    <w:uiPriority w:val="99"/>
    <w:semiHidden/>
    <w:rsid w:val="00511DB9"/>
    <w:pPr>
      <w:numPr>
        <w:ilvl w:val="5"/>
        <w:numId w:val="5"/>
      </w:numPr>
      <w:autoSpaceDE w:val="0"/>
      <w:autoSpaceDN w:val="0"/>
      <w:adjustRightInd w:val="0"/>
      <w:spacing w:before="240" w:line="360" w:lineRule="auto"/>
      <w:jc w:val="both"/>
      <w:outlineLvl w:val="5"/>
    </w:pPr>
    <w:rPr>
      <w:rFonts w:cs="Arial"/>
      <w:kern w:val="0"/>
      <w:sz w:val="22"/>
      <w:szCs w:val="22"/>
      <w:lang w:eastAsia="en-US"/>
    </w:rPr>
  </w:style>
  <w:style w:type="paragraph" w:customStyle="1" w:styleId="MRheading7">
    <w:name w:val="M&amp;R heading 7"/>
    <w:basedOn w:val="Normal"/>
    <w:uiPriority w:val="99"/>
    <w:semiHidden/>
    <w:rsid w:val="00511DB9"/>
    <w:pPr>
      <w:numPr>
        <w:ilvl w:val="6"/>
        <w:numId w:val="5"/>
      </w:numPr>
      <w:autoSpaceDE w:val="0"/>
      <w:autoSpaceDN w:val="0"/>
      <w:adjustRightInd w:val="0"/>
      <w:spacing w:before="240" w:line="360" w:lineRule="auto"/>
      <w:jc w:val="both"/>
      <w:outlineLvl w:val="6"/>
    </w:pPr>
    <w:rPr>
      <w:rFonts w:cs="Arial"/>
      <w:kern w:val="0"/>
      <w:sz w:val="22"/>
      <w:szCs w:val="22"/>
      <w:lang w:eastAsia="en-US"/>
    </w:rPr>
  </w:style>
  <w:style w:type="paragraph" w:customStyle="1" w:styleId="MRheading8">
    <w:name w:val="M&amp;R heading 8"/>
    <w:basedOn w:val="Normal"/>
    <w:uiPriority w:val="99"/>
    <w:semiHidden/>
    <w:rsid w:val="00511DB9"/>
    <w:pPr>
      <w:numPr>
        <w:ilvl w:val="7"/>
        <w:numId w:val="5"/>
      </w:numPr>
      <w:autoSpaceDE w:val="0"/>
      <w:autoSpaceDN w:val="0"/>
      <w:adjustRightInd w:val="0"/>
      <w:spacing w:before="240" w:line="360" w:lineRule="auto"/>
      <w:jc w:val="both"/>
      <w:outlineLvl w:val="7"/>
    </w:pPr>
    <w:rPr>
      <w:rFonts w:cs="Arial"/>
      <w:kern w:val="0"/>
      <w:sz w:val="22"/>
      <w:szCs w:val="22"/>
      <w:lang w:eastAsia="en-US"/>
    </w:rPr>
  </w:style>
  <w:style w:type="paragraph" w:customStyle="1" w:styleId="MRheading9">
    <w:name w:val="M&amp;R heading 9"/>
    <w:basedOn w:val="Normal"/>
    <w:uiPriority w:val="99"/>
    <w:semiHidden/>
    <w:rsid w:val="00511DB9"/>
    <w:pPr>
      <w:numPr>
        <w:ilvl w:val="8"/>
        <w:numId w:val="5"/>
      </w:numPr>
      <w:autoSpaceDE w:val="0"/>
      <w:autoSpaceDN w:val="0"/>
      <w:adjustRightInd w:val="0"/>
      <w:spacing w:before="240" w:line="360" w:lineRule="auto"/>
      <w:jc w:val="both"/>
      <w:outlineLvl w:val="8"/>
    </w:pPr>
    <w:rPr>
      <w:rFonts w:cs="Arial"/>
      <w:kern w:val="0"/>
      <w:sz w:val="22"/>
      <w:szCs w:val="22"/>
      <w:lang w:eastAsia="en-US"/>
    </w:rPr>
  </w:style>
  <w:style w:type="paragraph" w:styleId="BalloonText">
    <w:name w:val="Balloon Text"/>
    <w:basedOn w:val="Normal"/>
    <w:link w:val="BalloonTextChar"/>
    <w:uiPriority w:val="99"/>
    <w:semiHidden/>
    <w:rsid w:val="00511DB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kern w:val="28"/>
      <w:sz w:val="2"/>
    </w:rPr>
  </w:style>
  <w:style w:type="paragraph" w:customStyle="1" w:styleId="LoEHeading">
    <w:name w:val="LoEHeading"/>
    <w:basedOn w:val="Normal"/>
    <w:uiPriority w:val="99"/>
    <w:semiHidden/>
    <w:rsid w:val="000A5960"/>
    <w:pPr>
      <w:keepNext/>
      <w:spacing w:after="240"/>
    </w:pPr>
    <w:rPr>
      <w:rFonts w:cs="Arial"/>
      <w:b/>
      <w:kern w:val="0"/>
      <w:sz w:val="22"/>
      <w:szCs w:val="20"/>
      <w:lang w:eastAsia="en-US"/>
    </w:rPr>
  </w:style>
  <w:style w:type="paragraph" w:customStyle="1" w:styleId="MRLMA8">
    <w:name w:val="M&amp;R LMA 8"/>
    <w:basedOn w:val="Normal"/>
    <w:uiPriority w:val="99"/>
    <w:semiHidden/>
    <w:rsid w:val="002E5850"/>
    <w:pPr>
      <w:numPr>
        <w:ilvl w:val="7"/>
        <w:numId w:val="6"/>
      </w:numPr>
      <w:spacing w:before="240" w:line="360" w:lineRule="auto"/>
      <w:jc w:val="both"/>
    </w:pPr>
    <w:rPr>
      <w:rFonts w:ascii="Times New Roman" w:hAnsi="Times New Roman"/>
      <w:kern w:val="0"/>
      <w:sz w:val="24"/>
      <w:szCs w:val="20"/>
      <w:lang w:eastAsia="en-US"/>
    </w:rPr>
  </w:style>
  <w:style w:type="paragraph" w:customStyle="1" w:styleId="OutlineIndPara">
    <w:name w:val="Outline Ind Para"/>
    <w:basedOn w:val="Normal"/>
    <w:uiPriority w:val="99"/>
    <w:rsid w:val="0039275D"/>
    <w:pPr>
      <w:spacing w:after="240"/>
      <w:ind w:left="851"/>
      <w:jc w:val="both"/>
    </w:pPr>
    <w:rPr>
      <w:kern w:val="0"/>
      <w:sz w:val="22"/>
      <w:szCs w:val="20"/>
      <w:lang w:eastAsia="en-US"/>
    </w:rPr>
  </w:style>
  <w:style w:type="paragraph" w:customStyle="1" w:styleId="Background">
    <w:name w:val="Background"/>
    <w:basedOn w:val="Normal"/>
    <w:uiPriority w:val="99"/>
    <w:rsid w:val="00AA47F8"/>
    <w:pPr>
      <w:numPr>
        <w:numId w:val="7"/>
      </w:numPr>
      <w:spacing w:after="240"/>
    </w:pPr>
    <w:rPr>
      <w:bCs/>
      <w:iCs/>
    </w:rPr>
  </w:style>
  <w:style w:type="paragraph" w:customStyle="1" w:styleId="Indent1">
    <w:name w:val="Indent 1"/>
    <w:basedOn w:val="Normal"/>
    <w:link w:val="Indent1Char"/>
    <w:uiPriority w:val="99"/>
    <w:rsid w:val="007A044D"/>
    <w:pPr>
      <w:spacing w:after="240"/>
      <w:ind w:left="709"/>
    </w:pPr>
  </w:style>
  <w:style w:type="character" w:customStyle="1" w:styleId="Indent1Char">
    <w:name w:val="Indent 1 Char"/>
    <w:basedOn w:val="DefaultParagraphFont"/>
    <w:link w:val="Indent1"/>
    <w:uiPriority w:val="99"/>
    <w:locked/>
    <w:rsid w:val="00420185"/>
    <w:rPr>
      <w:rFonts w:ascii="Arial" w:hAnsi="Arial" w:cs="Times New Roman"/>
      <w:kern w:val="28"/>
      <w:sz w:val="21"/>
      <w:szCs w:val="21"/>
      <w:lang w:val="en-GB" w:eastAsia="en-GB" w:bidi="ar-SA"/>
    </w:rPr>
  </w:style>
  <w:style w:type="paragraph" w:customStyle="1" w:styleId="Indent2">
    <w:name w:val="Indent 2"/>
    <w:basedOn w:val="Normal"/>
    <w:uiPriority w:val="99"/>
    <w:rsid w:val="007A044D"/>
    <w:pPr>
      <w:spacing w:after="240"/>
      <w:ind w:left="709"/>
    </w:pPr>
  </w:style>
  <w:style w:type="paragraph" w:customStyle="1" w:styleId="Indent3">
    <w:name w:val="Indent 3"/>
    <w:basedOn w:val="Normal"/>
    <w:uiPriority w:val="99"/>
    <w:rsid w:val="00AB64C8"/>
    <w:pPr>
      <w:spacing w:after="240"/>
      <w:ind w:left="1559"/>
    </w:pPr>
  </w:style>
  <w:style w:type="paragraph" w:customStyle="1" w:styleId="Indent4">
    <w:name w:val="Indent 4"/>
    <w:basedOn w:val="Normal"/>
    <w:uiPriority w:val="99"/>
    <w:rsid w:val="0084268C"/>
    <w:pPr>
      <w:spacing w:after="240"/>
      <w:ind w:left="2552"/>
    </w:pPr>
  </w:style>
  <w:style w:type="paragraph" w:customStyle="1" w:styleId="BulletIndent2">
    <w:name w:val="Bullet Indent 2"/>
    <w:basedOn w:val="Indent2"/>
    <w:uiPriority w:val="99"/>
    <w:rsid w:val="0082051D"/>
    <w:pPr>
      <w:numPr>
        <w:numId w:val="9"/>
      </w:numPr>
    </w:pPr>
  </w:style>
  <w:style w:type="paragraph" w:customStyle="1" w:styleId="BulletIndent1">
    <w:name w:val="Bullet Indent 1"/>
    <w:basedOn w:val="Normal"/>
    <w:uiPriority w:val="99"/>
    <w:rsid w:val="005E23BC"/>
    <w:pPr>
      <w:numPr>
        <w:numId w:val="3"/>
      </w:numPr>
      <w:spacing w:after="240"/>
    </w:pPr>
  </w:style>
  <w:style w:type="paragraph" w:customStyle="1" w:styleId="SpacedHeadings">
    <w:name w:val="Spaced Headings"/>
    <w:basedOn w:val="Normal"/>
    <w:uiPriority w:val="99"/>
    <w:rsid w:val="00BE4D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40"/>
      <w:jc w:val="both"/>
    </w:pPr>
    <w:rPr>
      <w:rFonts w:ascii="Arial Bold" w:hAnsi="Arial Bold"/>
      <w:b/>
      <w:caps/>
      <w:spacing w:val="80"/>
    </w:rPr>
  </w:style>
  <w:style w:type="table" w:styleId="TableGrid">
    <w:name w:val="Table Grid"/>
    <w:basedOn w:val="TableNormal"/>
    <w:uiPriority w:val="39"/>
    <w:rsid w:val="00AC31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
    <w:name w:val="Defined"/>
    <w:basedOn w:val="Indent1"/>
    <w:next w:val="Normal"/>
    <w:uiPriority w:val="99"/>
    <w:rsid w:val="00300449"/>
    <w:pPr>
      <w:spacing w:before="120" w:after="120"/>
      <w:ind w:left="57" w:hanging="57"/>
    </w:pPr>
  </w:style>
  <w:style w:type="paragraph" w:customStyle="1" w:styleId="Definition">
    <w:name w:val="Definition"/>
    <w:basedOn w:val="Indent1"/>
    <w:uiPriority w:val="99"/>
    <w:rsid w:val="00EF6DEA"/>
    <w:pPr>
      <w:spacing w:before="120" w:after="120"/>
      <w:ind w:left="0"/>
    </w:pPr>
  </w:style>
  <w:style w:type="paragraph" w:customStyle="1" w:styleId="Annex">
    <w:name w:val="Annex"/>
    <w:basedOn w:val="Normal"/>
    <w:autoRedefine/>
    <w:uiPriority w:val="99"/>
    <w:rsid w:val="001021F6"/>
    <w:pPr>
      <w:spacing w:after="240"/>
      <w:ind w:left="9214"/>
      <w:jc w:val="right"/>
      <w:outlineLvl w:val="0"/>
    </w:pPr>
    <w:rPr>
      <w:rFonts w:ascii="Arial Bold" w:hAnsi="Arial Bold"/>
      <w:b/>
      <w:sz w:val="24"/>
      <w:szCs w:val="24"/>
    </w:rPr>
  </w:style>
  <w:style w:type="paragraph" w:customStyle="1" w:styleId="AnnexTitle">
    <w:name w:val="Annex Title"/>
    <w:basedOn w:val="Annex"/>
    <w:uiPriority w:val="99"/>
    <w:rsid w:val="00AF0376"/>
    <w:pPr>
      <w:ind w:left="0"/>
    </w:pPr>
  </w:style>
  <w:style w:type="paragraph" w:customStyle="1" w:styleId="TableBullet">
    <w:name w:val="Table Bullet"/>
    <w:basedOn w:val="Normal"/>
    <w:uiPriority w:val="99"/>
    <w:rsid w:val="00D71C43"/>
    <w:pPr>
      <w:numPr>
        <w:numId w:val="2"/>
      </w:numPr>
      <w:spacing w:before="80" w:after="80"/>
    </w:pPr>
    <w:rPr>
      <w:b/>
    </w:rPr>
  </w:style>
  <w:style w:type="paragraph" w:customStyle="1" w:styleId="Heading1Text">
    <w:name w:val="Heading 1 Text"/>
    <w:basedOn w:val="Heading1"/>
    <w:uiPriority w:val="99"/>
    <w:rsid w:val="00B23645"/>
    <w:rPr>
      <w:rFonts w:ascii="Arial" w:hAnsi="Arial"/>
      <w:b w:val="0"/>
      <w:sz w:val="21"/>
      <w:szCs w:val="21"/>
    </w:rPr>
  </w:style>
  <w:style w:type="character" w:styleId="PageNumber">
    <w:name w:val="page number"/>
    <w:basedOn w:val="DefaultParagraphFont"/>
    <w:uiPriority w:val="99"/>
    <w:rsid w:val="00212444"/>
    <w:rPr>
      <w:rFonts w:cs="Times New Roman"/>
    </w:rPr>
  </w:style>
  <w:style w:type="character" w:customStyle="1" w:styleId="BoldText">
    <w:name w:val="BoldText"/>
    <w:basedOn w:val="DefaultParagraphFont"/>
    <w:uiPriority w:val="99"/>
    <w:rsid w:val="00B169B2"/>
    <w:rPr>
      <w:rFonts w:cs="Times New Roman"/>
      <w:b/>
    </w:rPr>
  </w:style>
  <w:style w:type="paragraph" w:customStyle="1" w:styleId="Parties">
    <w:name w:val="Parties"/>
    <w:basedOn w:val="Body1"/>
    <w:qFormat/>
    <w:rsid w:val="00B169B2"/>
    <w:pPr>
      <w:numPr>
        <w:numId w:val="11"/>
      </w:numPr>
      <w:tabs>
        <w:tab w:val="clear" w:pos="709"/>
        <w:tab w:val="clear" w:pos="9072"/>
      </w:tabs>
      <w:spacing w:line="312" w:lineRule="auto"/>
    </w:pPr>
    <w:rPr>
      <w:rFonts w:ascii="Times New Roman" w:hAnsi="Times New Roman"/>
      <w:kern w:val="0"/>
      <w:sz w:val="24"/>
      <w:szCs w:val="20"/>
    </w:rPr>
  </w:style>
  <w:style w:type="paragraph" w:customStyle="1" w:styleId="ScheduleTitle">
    <w:name w:val="Schedule Title"/>
    <w:basedOn w:val="Schedule"/>
    <w:qFormat/>
    <w:rsid w:val="00011135"/>
    <w:pPr>
      <w:keepNext/>
      <w:numPr>
        <w:numId w:val="0"/>
      </w:numPr>
      <w:spacing w:after="480"/>
    </w:pPr>
    <w:rPr>
      <w:rFonts w:ascii="Arial Bold" w:hAnsi="Arial Bold"/>
      <w:b/>
      <w:kern w:val="0"/>
      <w:sz w:val="24"/>
      <w:szCs w:val="24"/>
    </w:rPr>
  </w:style>
  <w:style w:type="paragraph" w:customStyle="1" w:styleId="Schedule">
    <w:name w:val="Schedule"/>
    <w:basedOn w:val="Normal"/>
    <w:uiPriority w:val="99"/>
    <w:rsid w:val="00173820"/>
    <w:pPr>
      <w:numPr>
        <w:numId w:val="12"/>
      </w:numPr>
      <w:spacing w:after="240"/>
      <w:ind w:left="391" w:hanging="391"/>
      <w:jc w:val="center"/>
    </w:pPr>
  </w:style>
  <w:style w:type="paragraph" w:customStyle="1" w:styleId="Indent5">
    <w:name w:val="Indent 5"/>
    <w:basedOn w:val="Indent4"/>
    <w:uiPriority w:val="99"/>
    <w:rsid w:val="00B53CFC"/>
    <w:pPr>
      <w:ind w:left="3686"/>
    </w:pPr>
  </w:style>
  <w:style w:type="paragraph" w:customStyle="1" w:styleId="StyleHeading1ArialLeftAfter12pt">
    <w:name w:val="Style Heading 1 + Arial Left After:  12 pt"/>
    <w:basedOn w:val="Heading1"/>
    <w:uiPriority w:val="99"/>
    <w:rsid w:val="00CE6AE7"/>
    <w:pPr>
      <w:numPr>
        <w:numId w:val="0"/>
      </w:numPr>
      <w:tabs>
        <w:tab w:val="num" w:pos="360"/>
      </w:tabs>
      <w:ind w:left="710" w:hanging="709"/>
    </w:pPr>
    <w:rPr>
      <w:rFonts w:ascii="Arial" w:hAnsi="Arial"/>
      <w:bCs/>
      <w:kern w:val="0"/>
      <w:sz w:val="24"/>
      <w:szCs w:val="20"/>
      <w:lang w:eastAsia="en-US"/>
    </w:rPr>
  </w:style>
  <w:style w:type="character" w:styleId="CommentReference">
    <w:name w:val="annotation reference"/>
    <w:basedOn w:val="DefaultParagraphFont"/>
    <w:uiPriority w:val="99"/>
    <w:semiHidden/>
    <w:rsid w:val="00B72E54"/>
    <w:rPr>
      <w:rFonts w:cs="Times New Roman"/>
      <w:sz w:val="16"/>
      <w:szCs w:val="16"/>
    </w:rPr>
  </w:style>
  <w:style w:type="paragraph" w:styleId="CommentText">
    <w:name w:val="annotation text"/>
    <w:basedOn w:val="Normal"/>
    <w:link w:val="CommentTextChar"/>
    <w:uiPriority w:val="99"/>
    <w:semiHidden/>
    <w:rsid w:val="00B72E54"/>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kern w:val="28"/>
      <w:sz w:val="20"/>
      <w:szCs w:val="20"/>
    </w:rPr>
  </w:style>
  <w:style w:type="paragraph" w:styleId="CommentSubject">
    <w:name w:val="annotation subject"/>
    <w:basedOn w:val="CommentText"/>
    <w:next w:val="CommentText"/>
    <w:link w:val="CommentSubjectChar"/>
    <w:uiPriority w:val="99"/>
    <w:semiHidden/>
    <w:rsid w:val="00B72E54"/>
    <w:rPr>
      <w:b/>
      <w:bCs/>
    </w:rPr>
  </w:style>
  <w:style w:type="character" w:customStyle="1" w:styleId="CommentSubjectChar">
    <w:name w:val="Comment Subject Char"/>
    <w:basedOn w:val="CommentTextChar"/>
    <w:link w:val="CommentSubject"/>
    <w:uiPriority w:val="99"/>
    <w:semiHidden/>
    <w:locked/>
    <w:rPr>
      <w:rFonts w:ascii="Arial" w:hAnsi="Arial" w:cs="Times New Roman"/>
      <w:b/>
      <w:bCs/>
      <w:kern w:val="28"/>
      <w:sz w:val="20"/>
      <w:szCs w:val="20"/>
    </w:rPr>
  </w:style>
  <w:style w:type="paragraph" w:customStyle="1" w:styleId="StyleHeading2Arial105ptNotBoldAfter12pt">
    <w:name w:val="Style Heading 2 + Arial 10.5 pt Not Bold After:  12 pt"/>
    <w:basedOn w:val="Heading2"/>
    <w:uiPriority w:val="99"/>
    <w:rsid w:val="0018350C"/>
    <w:pPr>
      <w:numPr>
        <w:ilvl w:val="0"/>
        <w:numId w:val="0"/>
      </w:numPr>
      <w:tabs>
        <w:tab w:val="num" w:pos="710"/>
      </w:tabs>
      <w:ind w:left="710" w:hanging="709"/>
    </w:pPr>
    <w:rPr>
      <w:szCs w:val="20"/>
      <w:lang w:eastAsia="en-US"/>
    </w:rPr>
  </w:style>
  <w:style w:type="paragraph" w:customStyle="1" w:styleId="StyleHeading3Arial105ptAfter12pt">
    <w:name w:val="Style Heading 3 + Arial 10.5 pt After:  12 pt"/>
    <w:basedOn w:val="Heading3"/>
    <w:uiPriority w:val="99"/>
    <w:rsid w:val="0018350C"/>
    <w:pPr>
      <w:keepNext/>
      <w:numPr>
        <w:ilvl w:val="0"/>
        <w:numId w:val="0"/>
      </w:numPr>
      <w:tabs>
        <w:tab w:val="num" w:pos="1559"/>
      </w:tabs>
      <w:ind w:left="1559" w:hanging="849"/>
    </w:pPr>
    <w:rPr>
      <w:szCs w:val="20"/>
      <w:lang w:eastAsia="en-US"/>
    </w:rPr>
  </w:style>
  <w:style w:type="paragraph" w:customStyle="1" w:styleId="StyleHeading1ArialBold11ptAfter12pt">
    <w:name w:val="Style Heading 1 + Arial Bold 11 pt After:  12 pt"/>
    <w:basedOn w:val="Heading1"/>
    <w:uiPriority w:val="99"/>
    <w:rsid w:val="002625E8"/>
    <w:pPr>
      <w:numPr>
        <w:numId w:val="0"/>
      </w:numPr>
      <w:tabs>
        <w:tab w:val="num" w:pos="709"/>
      </w:tabs>
      <w:ind w:left="709" w:hanging="709"/>
    </w:pPr>
    <w:rPr>
      <w:bCs/>
      <w:szCs w:val="20"/>
      <w:lang w:eastAsia="en-US"/>
    </w:rPr>
  </w:style>
  <w:style w:type="paragraph" w:customStyle="1" w:styleId="MRDefinition1">
    <w:name w:val="M&amp;R Definition 1"/>
    <w:basedOn w:val="Normal"/>
    <w:uiPriority w:val="99"/>
    <w:rsid w:val="00F260B9"/>
    <w:pPr>
      <w:numPr>
        <w:numId w:val="13"/>
      </w:numPr>
      <w:tabs>
        <w:tab w:val="num" w:pos="720"/>
      </w:tabs>
      <w:spacing w:before="240" w:line="360" w:lineRule="auto"/>
      <w:ind w:left="720"/>
      <w:jc w:val="both"/>
    </w:pPr>
    <w:rPr>
      <w:rFonts w:ascii="Times New Roman" w:hAnsi="Times New Roman"/>
      <w:kern w:val="0"/>
      <w:sz w:val="24"/>
      <w:szCs w:val="20"/>
      <w:lang w:eastAsia="en-US"/>
    </w:rPr>
  </w:style>
  <w:style w:type="paragraph" w:customStyle="1" w:styleId="MRDefinition2">
    <w:name w:val="M&amp;R Definition 2"/>
    <w:basedOn w:val="Normal"/>
    <w:uiPriority w:val="99"/>
    <w:rsid w:val="00F260B9"/>
    <w:pPr>
      <w:numPr>
        <w:ilvl w:val="1"/>
        <w:numId w:val="13"/>
      </w:numPr>
      <w:tabs>
        <w:tab w:val="num" w:pos="0"/>
        <w:tab w:val="left" w:pos="2160"/>
      </w:tabs>
      <w:spacing w:before="240" w:line="360" w:lineRule="auto"/>
      <w:ind w:left="720"/>
      <w:jc w:val="both"/>
    </w:pPr>
    <w:rPr>
      <w:rFonts w:ascii="Times New Roman" w:hAnsi="Times New Roman"/>
      <w:kern w:val="0"/>
      <w:sz w:val="24"/>
      <w:szCs w:val="20"/>
      <w:lang w:eastAsia="en-US"/>
    </w:rPr>
  </w:style>
  <w:style w:type="character" w:styleId="Strong">
    <w:name w:val="Strong"/>
    <w:basedOn w:val="DefaultParagraphFont"/>
    <w:uiPriority w:val="99"/>
    <w:qFormat/>
    <w:rsid w:val="00573F2C"/>
    <w:rPr>
      <w:rFonts w:cs="Times New Roman"/>
      <w:b/>
      <w:bCs/>
    </w:rPr>
  </w:style>
  <w:style w:type="paragraph" w:styleId="Revision">
    <w:name w:val="Revision"/>
    <w:hidden/>
    <w:uiPriority w:val="99"/>
    <w:semiHidden/>
    <w:rsid w:val="001E7DF2"/>
    <w:rPr>
      <w:rFonts w:ascii="Arial" w:hAnsi="Arial"/>
      <w:kern w:val="28"/>
      <w:sz w:val="21"/>
      <w:szCs w:val="21"/>
    </w:rPr>
  </w:style>
  <w:style w:type="paragraph" w:customStyle="1" w:styleId="Am11">
    <w:name w:val="A/m 1.1"/>
    <w:basedOn w:val="Normal"/>
    <w:uiPriority w:val="99"/>
    <w:rsid w:val="00F66AB5"/>
    <w:pPr>
      <w:widowControl w:val="0"/>
      <w:tabs>
        <w:tab w:val="num" w:pos="552"/>
      </w:tabs>
      <w:spacing w:after="120"/>
      <w:ind w:left="552" w:hanging="432"/>
      <w:jc w:val="both"/>
      <w:outlineLvl w:val="1"/>
    </w:pPr>
    <w:rPr>
      <w:rFonts w:ascii="Times New Roman" w:hAnsi="Times New Roman"/>
      <w:kern w:val="0"/>
      <w:sz w:val="18"/>
      <w:szCs w:val="20"/>
    </w:rPr>
  </w:style>
  <w:style w:type="paragraph" w:styleId="ListParagraph">
    <w:name w:val="List Paragraph"/>
    <w:basedOn w:val="Normal"/>
    <w:uiPriority w:val="34"/>
    <w:qFormat/>
    <w:rsid w:val="0010349D"/>
    <w:pPr>
      <w:ind w:left="720"/>
      <w:contextualSpacing/>
    </w:pPr>
  </w:style>
  <w:style w:type="paragraph" w:styleId="TOCHeading">
    <w:name w:val="TOC Heading"/>
    <w:basedOn w:val="Heading1"/>
    <w:next w:val="Normal"/>
    <w:uiPriority w:val="39"/>
    <w:semiHidden/>
    <w:unhideWhenUsed/>
    <w:qFormat/>
    <w:rsid w:val="00813819"/>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character" w:styleId="PlaceholderText">
    <w:name w:val="Placeholder Text"/>
    <w:basedOn w:val="DefaultParagraphFont"/>
    <w:uiPriority w:val="99"/>
    <w:semiHidden/>
    <w:rsid w:val="007020C6"/>
    <w:rPr>
      <w:color w:val="808080"/>
    </w:rPr>
  </w:style>
  <w:style w:type="paragraph" w:customStyle="1" w:styleId="GPSL1SCHEDULEHeading">
    <w:name w:val="GPS L1 SCHEDULE Heading"/>
    <w:basedOn w:val="Normal"/>
    <w:link w:val="GPSL1SCHEDULEHeadingChar"/>
    <w:qFormat/>
    <w:rsid w:val="00022C7F"/>
    <w:pPr>
      <w:tabs>
        <w:tab w:val="left" w:pos="567"/>
      </w:tabs>
      <w:adjustRightInd w:val="0"/>
      <w:spacing w:before="240" w:after="240"/>
      <w:ind w:left="720" w:hanging="720"/>
      <w:jc w:val="both"/>
    </w:pPr>
    <w:rPr>
      <w:rFonts w:ascii="Calibri" w:eastAsia="STZhongsong" w:hAnsi="Calibri" w:cs="Arial"/>
      <w:b/>
      <w:caps/>
      <w:kern w:val="0"/>
      <w:sz w:val="22"/>
      <w:szCs w:val="22"/>
      <w:lang w:eastAsia="zh-CN"/>
    </w:rPr>
  </w:style>
  <w:style w:type="character" w:customStyle="1" w:styleId="GPSL1SCHEDULEHeadingChar">
    <w:name w:val="GPS L1 SCHEDULE Heading Char"/>
    <w:basedOn w:val="DefaultParagraphFont"/>
    <w:link w:val="GPSL1SCHEDULEHeading"/>
    <w:rsid w:val="00022C7F"/>
    <w:rPr>
      <w:rFonts w:ascii="Calibri" w:eastAsia="STZhongsong" w:hAnsi="Calibri" w:cs="Arial"/>
      <w:b/>
      <w:caps/>
      <w:lang w:eastAsia="zh-CN"/>
    </w:rPr>
  </w:style>
  <w:style w:type="character" w:customStyle="1" w:styleId="Level1asHeadingtext">
    <w:name w:val="Level 1 as Heading (text)"/>
    <w:rsid w:val="00022C7F"/>
    <w:rPr>
      <w:b/>
    </w:rPr>
  </w:style>
  <w:style w:type="character" w:customStyle="1" w:styleId="CrossReference">
    <w:name w:val="Cross Reference"/>
    <w:qFormat/>
    <w:rsid w:val="00022C7F"/>
    <w:rPr>
      <w:b/>
    </w:rPr>
  </w:style>
  <w:style w:type="paragraph" w:styleId="NormalWeb">
    <w:name w:val="Normal (Web)"/>
    <w:basedOn w:val="Normal"/>
    <w:uiPriority w:val="99"/>
    <w:unhideWhenUsed/>
    <w:rsid w:val="00022C7F"/>
    <w:pPr>
      <w:spacing w:before="80"/>
      <w:jc w:val="both"/>
    </w:pPr>
    <w:rPr>
      <w:rFonts w:ascii="Verdana" w:hAnsi="Verdana"/>
      <w:color w:val="000000"/>
      <w:kern w:val="0"/>
      <w:sz w:val="24"/>
      <w:szCs w:val="24"/>
    </w:rPr>
  </w:style>
  <w:style w:type="paragraph" w:styleId="ListBullet">
    <w:name w:val="List Bullet"/>
    <w:basedOn w:val="Normal"/>
    <w:uiPriority w:val="99"/>
    <w:unhideWhenUsed/>
    <w:rsid w:val="00022C7F"/>
    <w:pPr>
      <w:numPr>
        <w:numId w:val="21"/>
      </w:numPr>
      <w:contextualSpacing/>
      <w:jc w:val="both"/>
    </w:pPr>
    <w:rPr>
      <w:rFonts w:asciiTheme="minorHAnsi" w:eastAsiaTheme="minorHAnsi" w:hAnsiTheme="minorHAnsi" w:cstheme="minorBidi"/>
      <w:kern w:val="0"/>
      <w:sz w:val="22"/>
      <w:szCs w:val="22"/>
      <w:lang w:eastAsia="en-US"/>
    </w:rPr>
  </w:style>
  <w:style w:type="character" w:styleId="FollowedHyperlink">
    <w:name w:val="FollowedHyperlink"/>
    <w:basedOn w:val="DefaultParagraphFont"/>
    <w:uiPriority w:val="99"/>
    <w:semiHidden/>
    <w:unhideWhenUsed/>
    <w:rsid w:val="00B43F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649006">
      <w:bodyDiv w:val="1"/>
      <w:marLeft w:val="0"/>
      <w:marRight w:val="0"/>
      <w:marTop w:val="0"/>
      <w:marBottom w:val="0"/>
      <w:divBdr>
        <w:top w:val="none" w:sz="0" w:space="0" w:color="auto"/>
        <w:left w:val="none" w:sz="0" w:space="0" w:color="auto"/>
        <w:bottom w:val="none" w:sz="0" w:space="0" w:color="auto"/>
        <w:right w:val="none" w:sz="0" w:space="0" w:color="auto"/>
      </w:divBdr>
    </w:div>
    <w:div w:id="1052577324">
      <w:bodyDiv w:val="1"/>
      <w:marLeft w:val="0"/>
      <w:marRight w:val="0"/>
      <w:marTop w:val="0"/>
      <w:marBottom w:val="0"/>
      <w:divBdr>
        <w:top w:val="none" w:sz="0" w:space="0" w:color="auto"/>
        <w:left w:val="none" w:sz="0" w:space="0" w:color="auto"/>
        <w:bottom w:val="none" w:sz="0" w:space="0" w:color="auto"/>
        <w:right w:val="none" w:sz="0" w:space="0" w:color="auto"/>
      </w:divBdr>
    </w:div>
    <w:div w:id="1483960485">
      <w:marLeft w:val="0"/>
      <w:marRight w:val="0"/>
      <w:marTop w:val="0"/>
      <w:marBottom w:val="0"/>
      <w:divBdr>
        <w:top w:val="none" w:sz="0" w:space="0" w:color="auto"/>
        <w:left w:val="none" w:sz="0" w:space="0" w:color="auto"/>
        <w:bottom w:val="none" w:sz="0" w:space="0" w:color="auto"/>
        <w:right w:val="none" w:sz="0" w:space="0" w:color="auto"/>
      </w:divBdr>
    </w:div>
    <w:div w:id="1483960486">
      <w:marLeft w:val="0"/>
      <w:marRight w:val="0"/>
      <w:marTop w:val="0"/>
      <w:marBottom w:val="0"/>
      <w:divBdr>
        <w:top w:val="none" w:sz="0" w:space="0" w:color="auto"/>
        <w:left w:val="none" w:sz="0" w:space="0" w:color="auto"/>
        <w:bottom w:val="none" w:sz="0" w:space="0" w:color="auto"/>
        <w:right w:val="none" w:sz="0" w:space="0" w:color="auto"/>
      </w:divBdr>
    </w:div>
    <w:div w:id="1825582270">
      <w:bodyDiv w:val="1"/>
      <w:marLeft w:val="0"/>
      <w:marRight w:val="0"/>
      <w:marTop w:val="0"/>
      <w:marBottom w:val="0"/>
      <w:divBdr>
        <w:top w:val="none" w:sz="0" w:space="0" w:color="auto"/>
        <w:left w:val="none" w:sz="0" w:space="0" w:color="auto"/>
        <w:bottom w:val="none" w:sz="0" w:space="0" w:color="auto"/>
        <w:right w:val="none" w:sz="0" w:space="0" w:color="auto"/>
      </w:divBdr>
    </w:div>
    <w:div w:id="18414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C4B648D-C763-42AA-9894-7201390D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9469</Words>
  <Characters>52478</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McConnell, Penny</dc:creator>
  <cp:lastModifiedBy>Emma Burrow</cp:lastModifiedBy>
  <cp:revision>2</cp:revision>
  <dcterms:created xsi:type="dcterms:W3CDTF">2019-05-08T15:30:00Z</dcterms:created>
  <dcterms:modified xsi:type="dcterms:W3CDTF">2019-05-08T15:30:00Z</dcterms:modified>
</cp:coreProperties>
</file>